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«Хореография. Педагогика и методика преподавания хореографии»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хореографии</w:t>
      </w:r>
    </w:p>
    <w:p w:rsidR="008062E2" w:rsidRPr="00645285" w:rsidRDefault="00645285">
      <w:r>
        <w:t>ФГОС по хореографии.</w:t>
      </w:r>
    </w:p>
    <w:p w:rsidR="008062E2" w:rsidRPr="00645285" w:rsidRDefault="00645285">
      <w:r>
        <w:t>Теория хореографии.</w:t>
      </w:r>
    </w:p>
    <w:p w:rsidR="008062E2" w:rsidRPr="00645285" w:rsidRDefault="00645285">
      <w:r>
        <w:t>Предметное содержание хореографии у дошкольников.</w:t>
      </w:r>
    </w:p>
    <w:p w:rsidR="008062E2" w:rsidRPr="00645285" w:rsidRDefault="00645285">
      <w:r>
        <w:t>Предметное содержание хореографии в начальных классах.</w:t>
      </w:r>
    </w:p>
    <w:p w:rsidR="008062E2" w:rsidRPr="00645285" w:rsidRDefault="00645285">
      <w:r>
        <w:t>Предметное содержание хореографии в 5-7 классах.</w:t>
      </w:r>
    </w:p>
    <w:p w:rsidR="008062E2" w:rsidRPr="00645285" w:rsidRDefault="00645285">
      <w:r>
        <w:t>Предметное содержание хореографии в 8-9 классе.</w:t>
      </w:r>
    </w:p>
    <w:p w:rsidR="008062E2" w:rsidRPr="00645285" w:rsidRDefault="00645285">
      <w:r>
        <w:t>Предметное содержание хореографии в 10-11 классе.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