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«Гражданская оборона и чрезвычайные ситуации»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Поражающие факторы источников чрезвычайных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получения сигнала «ВНИМАНИЕ ВСЕМ!» с информацией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и правила использования средств индивидуальной и коллективной защиты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при аварии, катастрофе и пожаре на территории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