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едагогика и психолог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мотивации и психологической готовности к школьному обуч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, метапредметных компетен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