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«Педагогика и психология»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 на основе ФГОС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Формирование мотивации и психологической готовности к школьному обучению</w:t>
      </w:r>
    </w:p>
    <w:p w:rsidR="008062E2" w:rsidRPr="00645285" w:rsidRDefault="00645285">
      <w:r>
        <w:t>Понятие мотива и мотивации..</w:t>
      </w:r>
    </w:p>
    <w:p w:rsidR="008062E2" w:rsidRPr="00645285" w:rsidRDefault="00645285">
      <w:r>
        <w:t>Характеристики познавательной мотивации..</w:t>
      </w:r>
    </w:p>
    <w:p w:rsidR="008062E2" w:rsidRPr="00645285" w:rsidRDefault="00645285">
      <w:r>
        <w:t>Методики формирования учебной мотивации..</w:t>
      </w:r>
    </w:p>
    <w:p w:rsidR="008062E2" w:rsidRPr="00645285" w:rsidRDefault="00645285">
      <w:r>
        <w:t>Психологическая готовность к школьному обучению: сущность и структура..</w:t>
      </w:r>
    </w:p>
    <w:p w:rsidR="008062E2" w:rsidRPr="00645285" w:rsidRDefault="00645285">
      <w:r>
        <w:t>Диагностика готовности к школьному обучению..</w:t>
      </w:r>
    </w:p>
    <w:p w:rsidR="008062E2" w:rsidRPr="00645285" w:rsidRDefault="00645285">
      <w:r>
        <w:t>Проблема формирования психологической готовности к обучению в школе..</w:t>
      </w:r>
    </w:p>
    <w:p w:rsidR="008062E2" w:rsidRPr="00645285" w:rsidRDefault="00645285">
      <w:r>
        <w:t>Трудности мотивации к трудовой деятельности у молодежи.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Формирование универсальных учебных действий, метапредметных компетенций</w:t>
      </w:r>
    </w:p>
    <w:p w:rsidR="008062E2" w:rsidRPr="00645285" w:rsidRDefault="00645285">
      <w:r>
        <w:t>Сущность понятия «метапредметные компетенции»..</w:t>
      </w:r>
    </w:p>
    <w:p w:rsidR="008062E2" w:rsidRPr="00645285" w:rsidRDefault="00645285">
      <w:r>
        <w:t>Методы его обучения..</w:t>
      </w:r>
    </w:p>
    <w:p w:rsidR="008062E2" w:rsidRPr="00645285" w:rsidRDefault="00645285">
      <w:r>
        <w:t>Сущность и содержание основных методов обучения..</w:t>
      </w:r>
    </w:p>
    <w:p w:rsidR="008062E2" w:rsidRPr="00645285" w:rsidRDefault="00645285">
      <w:r>
        <w:t>Формы обучения..</w:t>
      </w:r>
    </w:p>
    <w:p w:rsidR="008062E2" w:rsidRPr="00645285" w:rsidRDefault="00645285">
      <w:r>
        <w:t>Виды деятельности в раннем и дошкольном возрасте..</w:t>
      </w:r>
    </w:p>
    <w:p w:rsidR="008062E2" w:rsidRPr="00645285" w:rsidRDefault="00645285">
      <w:r>
        <w:t>Зона ближайшего развития: сущность и диагностика..</w:t>
      </w:r>
    </w:p>
    <w:p w:rsidR="008062E2" w:rsidRPr="00645285" w:rsidRDefault="00645285">
      <w:r>
        <w:t>Индивидуализация учебно-воспитательного взаимодействия..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Планирование и проведение учебных занятий в соответствии с ФГОС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8062E2" w:rsidRPr="00645285" w:rsidRDefault="00645285">
      <w:r>
        <w:t>Режимные вопросы дозирования нагрузок..</w:t>
      </w:r>
    </w:p>
    <w:p w:rsidR="008062E2" w:rsidRPr="00645285" w:rsidRDefault="00645285">
      <w:r>
        <w:t>Планирование и реализация поурочного планирования в соответствии с федеральными государственными образовательными стандартами..</w:t>
      </w:r>
    </w:p>
    <w:p w:rsidR="008062E2" w:rsidRPr="00645285" w:rsidRDefault="00645285">
      <w:r>
        <w:t>Инновационные элементы планирования в соответствии с федеральным государственным образовательным стандартом..</w:t>
      </w:r>
    </w:p>
    <w:p w:rsidR="008062E2" w:rsidRPr="00645285" w:rsidRDefault="00645285">
      <w:r>
        <w:t>Структурные элементы урока..</w:t>
      </w:r>
    </w:p>
    <w:p w:rsidR="008062E2" w:rsidRPr="00645285" w:rsidRDefault="00645285">
      <w:r>
        <w:t>Требования к современному уроку..</w:t>
      </w:r>
    </w:p>
    <w:p w:rsidR="008062E2" w:rsidRPr="00645285" w:rsidRDefault="00645285">
      <w:r>
        <w:t>Этапы планирования урока и подготовки к нему учителя..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Психолого-педагогическое сопровождение образовательного процесса и образовательных программ</w:t>
      </w:r>
    </w:p>
    <w:p w:rsidR="008062E2" w:rsidRPr="00645285" w:rsidRDefault="00645285">
      <w:r>
        <w:t>Федеральные государственные образовательные стандарты о приоритетах в деятельности образовательных систем и психологических служб образовательных учреждений..</w:t>
      </w:r>
    </w:p>
    <w:p w:rsidR="008062E2" w:rsidRPr="00645285" w:rsidRDefault="00645285">
      <w:r>
        <w:t>Психологическая диагностика детей и обучающихся..</w:t>
      </w:r>
    </w:p>
    <w:p w:rsidR="008062E2" w:rsidRPr="00645285" w:rsidRDefault="00645285">
      <w:r>
        <w:t>Психологическая экспертиза (оценка) комфортности и безопасности образовательной среды образовательных организаций..</w:t>
      </w:r>
    </w:p>
    <w:p w:rsidR="008062E2" w:rsidRPr="00645285" w:rsidRDefault="00645285">
      <w:r>
        <w:t>Психологическая коррекция трудностей адаптации детей к учебно-воспитательному процессу в основной школе..</w:t>
      </w:r>
    </w:p>
    <w:p w:rsidR="008062E2" w:rsidRPr="00645285" w:rsidRDefault="00645285">
      <w:r>
        <w:t>Психологическое просвещение субъектов образовательного процесса..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и проведение педагогического мониторинга освоения обучающимися образовательной программы</w:t>
      </w:r>
    </w:p>
    <w:p w:rsidR="008062E2" w:rsidRPr="00645285" w:rsidRDefault="00645285">
      <w:r>
        <w:t>Цели, функции и принципы контроля знаний в учебном процессе..</w:t>
      </w:r>
    </w:p>
    <w:p w:rsidR="008062E2" w:rsidRPr="00645285" w:rsidRDefault="00645285">
      <w:r>
        <w:t>Требования Федерального государственного образовательного стандарта к педагогическому контролю..</w:t>
      </w:r>
    </w:p>
    <w:p w:rsidR="008062E2" w:rsidRPr="00645285" w:rsidRDefault="00645285">
      <w:r>
        <w:t>Типы, виды, формы и методы контроля знаний..</w:t>
      </w:r>
    </w:p>
    <w:p w:rsidR="008062E2" w:rsidRPr="00645285" w:rsidRDefault="00645285">
      <w:r>
        <w:t>Методы педагогического контроля..</w:t>
      </w:r>
    </w:p>
    <w:p w:rsidR="008062E2" w:rsidRPr="00645285" w:rsidRDefault="00645285">
      <w:r>
        <w:t>Педагогический контроль в ДОУ..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Оценка знаний, успехов и возможностей обучающихся на основе методов контроля</w:t>
      </w:r>
    </w:p>
    <w:p w:rsidR="008062E2" w:rsidRPr="00645285" w:rsidRDefault="00645285">
      <w:r>
        <w:t>Оценочная деятельность в педагогических системах..</w:t>
      </w:r>
    </w:p>
    <w:p w:rsidR="008062E2" w:rsidRPr="00645285" w:rsidRDefault="00645285">
      <w:r>
        <w:t>Педагогическая оценка: сущность и функции..</w:t>
      </w:r>
    </w:p>
    <w:p w:rsidR="008062E2" w:rsidRPr="00645285" w:rsidRDefault="00645285">
      <w:r>
        <w:t>Педагогическая оценка в дошкольном возрасте..</w:t>
      </w:r>
    </w:p>
    <w:p w:rsidR="008062E2" w:rsidRPr="00645285" w:rsidRDefault="00645285">
      <w:r>
        <w:t>Оценивание деятельности воспитанников ДОУ старшего дошкольного возраста..</w:t>
      </w:r>
    </w:p>
    <w:p w:rsidR="008062E2" w:rsidRPr="00645285" w:rsidRDefault="00645285">
      <w:r>
        <w:t>Оценка результатов школьного обучения..</w:t>
      </w:r>
    </w:p>
    <w:p w:rsidR="008062E2" w:rsidRPr="00645285" w:rsidRDefault="00645285">
      <w:r>
        <w:t>«Портфель достижений» учащегося..</w:t>
      </w:r>
    </w:p>
    <w:p w:rsidR="008062E2" w:rsidRPr="00645285" w:rsidRDefault="00645285">
      <w:r>
        <w:t>Характеристика обучающегося как оценка его деятельности..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