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едагогика и псих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мотивации и психологической готовности к школьному обу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, метапредметных компетен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