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«Коррекционная педагогика и психология»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РФ об обучении детей с ЗПР. ФГОС образования детей с ЗПР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Психолого-педагогическая характеристика детей с ЗПР и их особых образовательных потребностей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работы дефектолога, педагога и методиста с детьми с ЗПР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диагностической и коррекционной работы с детьми с ЗПР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Характеристика коррекционно-развивающей среды для детей ЗПР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Программа коррекционной работы. Адаптированная основная образовательная программа для детей с ЗПР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