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«Профессиональное образование.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Педагогический контроль и оценка освоения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изучения требований рынка труда и обучающихся к качеству образовательной программы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проведение учебно-производственного процесса при реализации образовательных программ различного уровня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научно-методических и учебно-методических материалов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Организационно-педагогическое сопровождение группы (курса) обучающихся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