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информации в автоматизированных и телекоммуникационных системах и сетях, 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