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«Физическая культура. Педагогика и методика преподавания»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образования в сфере физической культуры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Спортивно-массовая работа в образовательных организациях. Современные технологии и методики работы в соответствии с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Физкультурно-оздоровительная работа в образовательных организациях. Современные технологии и методики работы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Проектирование и реализация организационно-педагогической деятельности по ФГОС. Особенности обучения в ДОУ, НОО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Содержание деятельности инструктора по физкультуре в ДОУ и начальной школе. Развитие профессиональной компетентности инструктора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