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«Физическая культура. Педагогика и методика преподавания»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образования в сфере физической культуры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Спортивно-массовая работа в образовательных организациях. Современные технологии и методики работы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Физкультурно-оздоровительная работа в образовательных организациях. Современные технологии и методики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по ФГОС. Особенности обучения в ДОУ, НОО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Содержание деятельности инструктора по физкультуре в ДОУ и начальной школе. Развитие профессиональной компетентности инструктора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методической работы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