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«Электробезопасность»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электробезопасности</w:t>
      </w:r>
    </w:p>
    <w:p w:rsidR="008062E2" w:rsidRPr="00645285" w:rsidRDefault="00645285">
      <w:r>
        <w:t>Правовые основы охраны труда..</w:t>
      </w:r>
    </w:p>
    <w:p w:rsidR="008062E2" w:rsidRPr="00645285" w:rsidRDefault="00645285">
      <w:r>
        <w:t>Российское законодательство в области энергетической безопасности..</w:t>
      </w:r>
    </w:p>
    <w:p w:rsidR="008062E2" w:rsidRPr="00645285" w:rsidRDefault="00645285">
      <w:r>
        <w:t>Организация контроля (надзора) за соблюдением требований безопасной эксплуатации энергетического оборудования..</w:t>
      </w:r>
    </w:p>
    <w:p w:rsidR="008062E2" w:rsidRPr="00645285" w:rsidRDefault="00645285">
      <w:r>
        <w:t>Реестр поднадзорных энергетических объектов..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электробезопасностью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Устройство электроустановок</w:t>
      </w:r>
    </w:p>
    <w:p w:rsidR="008062E2" w:rsidRPr="00645285" w:rsidRDefault="00645285">
      <w:r>
        <w:t>Приемка в эксплуатацию электроустановок..</w:t>
      </w:r>
    </w:p>
    <w:p w:rsidR="008062E2" w:rsidRPr="00645285" w:rsidRDefault="00645285">
      <w:r>
        <w:t>Правила безопасности и соблюдения природоохранных требований..</w:t>
      </w:r>
    </w:p>
    <w:p w:rsidR="008062E2" w:rsidRPr="00645285" w:rsidRDefault="00645285">
      <w:r>
        <w:t>Силовые трансформаторы и реакторы..</w:t>
      </w:r>
    </w:p>
    <w:p w:rsidR="008062E2" w:rsidRPr="00645285" w:rsidRDefault="00645285">
      <w:r>
        <w:t>Распределительные устройства и подстанции..</w:t>
      </w:r>
    </w:p>
    <w:p w:rsidR="008062E2" w:rsidRPr="00645285" w:rsidRDefault="00645285">
      <w:r>
        <w:t>Воздушные линии электропередачи и токопроводы..</w:t>
      </w:r>
    </w:p>
    <w:p w:rsidR="008062E2" w:rsidRPr="00645285" w:rsidRDefault="00645285">
      <w:r>
        <w:t>Кабельные линии и электродвигатели..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Безопасная эксплуатация электроустановок потребителей</w:t>
      </w:r>
    </w:p>
    <w:p w:rsidR="008062E2" w:rsidRPr="00645285" w:rsidRDefault="00645285">
      <w:r>
        <w:t>Релейная защита, электроавтоматика, телемеханика и вторичные цепи..</w:t>
      </w:r>
    </w:p>
    <w:p w:rsidR="008062E2" w:rsidRPr="00645285" w:rsidRDefault="00645285">
      <w:r>
        <w:t>Заземляющие устройства..</w:t>
      </w:r>
    </w:p>
    <w:p w:rsidR="008062E2" w:rsidRPr="00645285" w:rsidRDefault="00645285">
      <w:r>
        <w:t>Защита от перенапряжений..</w:t>
      </w:r>
    </w:p>
    <w:p w:rsidR="008062E2" w:rsidRPr="00645285" w:rsidRDefault="00645285">
      <w:r>
        <w:t>Конденсаторные и аккумуляторные установки..</w:t>
      </w:r>
    </w:p>
    <w:p w:rsidR="008062E2" w:rsidRPr="00645285" w:rsidRDefault="00645285">
      <w:r>
        <w:t>Средства контроля, измерений и учета. Электрическое освещение..</w:t>
      </w:r>
    </w:p>
    <w:p w:rsidR="008062E2" w:rsidRPr="00645285" w:rsidRDefault="00645285">
      <w:r>
        <w:t>Электросварочные и электротермические установки..</w:t>
      </w:r>
    </w:p>
    <w:p w:rsidR="008062E2" w:rsidRPr="00645285" w:rsidRDefault="00645285">
      <w:r>
        <w:t>Индукционные плавильные и нагревательные приборы..</w:t>
      </w:r>
    </w:p>
    <w:p w:rsidR="008062E2" w:rsidRPr="00645285" w:rsidRDefault="00645285">
      <w:r>
        <w:t>Технологические электростанции потребителей. Электроустановки во взрывоопасных зонах..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