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«Маркетинг, управление продажами, связями с общественностью и рекламной деятельностью»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маркетинговых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Товарная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сбытом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Стратегия, планирование, прогнозирование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и формы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поведением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Маркетинговые коммуникации, коммуникативная политика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менеджмент, организационный маркетинг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