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«Финансовый менеджмент»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финансового менеджмента</w:t>
      </w:r>
    </w:p>
    <w:p w:rsidR="008062E2" w:rsidRPr="00645285" w:rsidRDefault="00645285">
      <w:r>
        <w:t>Основные понятия финансового менеджмента..</w:t>
      </w:r>
    </w:p>
    <w:p w:rsidR="008062E2" w:rsidRPr="00645285" w:rsidRDefault="00645285">
      <w:r>
        <w:t>Нормативно-правовые основы финансового менеджмента..</w:t>
      </w:r>
    </w:p>
    <w:p w:rsidR="008062E2" w:rsidRPr="00645285" w:rsidRDefault="00645285">
      <w:r>
        <w:t>Назначение финансового менеджмента..</w:t>
      </w:r>
    </w:p>
    <w:p w:rsidR="008062E2" w:rsidRPr="00645285" w:rsidRDefault="00645285">
      <w:r>
        <w:t>Финансовый менеджмент как система управления..</w:t>
      </w:r>
    </w:p>
    <w:p w:rsidR="008062E2" w:rsidRPr="00645285" w:rsidRDefault="00645285">
      <w:r>
        <w:t>Методология финансового менеджмента..</w:t>
      </w:r>
    </w:p>
    <w:p w:rsidR="008062E2" w:rsidRPr="00645285" w:rsidRDefault="00645285">
      <w:r>
        <w:t>Контроль финансовых и управленческих решений..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Бухгалтерский учёт как основа информационного обеспечения финансового менеджмента</w:t>
      </w:r>
    </w:p>
    <w:p w:rsidR="008062E2" w:rsidRPr="00645285" w:rsidRDefault="00645285">
      <w:r>
        <w:t>Содержание и функции бухгалтерского учёта..</w:t>
      </w:r>
    </w:p>
    <w:p w:rsidR="008062E2" w:rsidRPr="00645285" w:rsidRDefault="00645285">
      <w:r>
        <w:t>Учёт денежных средств и денежных документов..</w:t>
      </w:r>
    </w:p>
    <w:p w:rsidR="008062E2" w:rsidRPr="00645285" w:rsidRDefault="00645285">
      <w:r>
        <w:t>Учёт расчётов..</w:t>
      </w:r>
    </w:p>
    <w:p w:rsidR="008062E2" w:rsidRPr="00645285" w:rsidRDefault="00645285">
      <w:r>
        <w:t>Учёт основных средств и нематериальных активов..</w:t>
      </w:r>
    </w:p>
    <w:p w:rsidR="008062E2" w:rsidRPr="00645285" w:rsidRDefault="00645285">
      <w:r>
        <w:t>Учёт материально-производственных запасов..</w:t>
      </w:r>
    </w:p>
    <w:p w:rsidR="008062E2" w:rsidRPr="00645285" w:rsidRDefault="00645285">
      <w:r>
        <w:t>Учёт затрат на производство продукции..</w:t>
      </w:r>
    </w:p>
    <w:p w:rsidR="008062E2" w:rsidRPr="00645285" w:rsidRDefault="00645285">
      <w:r>
        <w:t>Учёт выпуска и продажи готовой продукции..</w:t>
      </w:r>
    </w:p>
    <w:p w:rsidR="008062E2" w:rsidRPr="00645285" w:rsidRDefault="00645285">
      <w:r>
        <w:t>Учёт труда, заработной платы и расчётов с персоналом по оплате труда..</w:t>
      </w:r>
    </w:p>
    <w:p w:rsidR="008062E2" w:rsidRPr="00645285" w:rsidRDefault="00645285">
      <w:r>
        <w:t>Учёт фондов, резервов и финансовых результатов..</w:t>
      </w:r>
    </w:p>
    <w:p w:rsidR="008062E2" w:rsidRPr="00645285" w:rsidRDefault="00645285">
      <w:r>
        <w:t>Бухгалтерская отчётность..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капитала..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 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 Формула «Дюпон» (Du Pont) и ее модификация..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Стратегическое, текущее и оперативное финансовое 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Финансовая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Финансовый план..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Управление инвестиционными проектами в условиях риска, неопределенности и инфляции..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инвестиционным портфелем ценных бумаг организации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Управление финансовыми рисками</w:t>
      </w:r>
    </w:p>
    <w:p w:rsidR="008062E2" w:rsidRPr="00645285" w:rsidRDefault="00645285">
      <w:r>
        <w:t>Понятие и классификация рисков финансовой деятельности..</w:t>
      </w:r>
    </w:p>
    <w:p w:rsidR="008062E2" w:rsidRPr="00645285" w:rsidRDefault="00645285">
      <w:r>
        <w:t>Принятие управленческих решений в условиях неопределённости и риска..</w:t>
      </w:r>
    </w:p>
    <w:p w:rsidR="008062E2" w:rsidRPr="00645285" w:rsidRDefault="00645285">
      <w:r>
        <w:t>Методы управления рисками финансовой деятельности..</w:t>
      </w:r>
    </w:p>
    <w:p w:rsidR="008062E2" w:rsidRPr="00645285" w:rsidRDefault="00645285">
      <w:r>
        <w:t>Влияние риска на денежные потоки и доходность финансовых активов..</w:t>
      </w:r>
    </w:p>
    <w:p w:rsidR="008062E2" w:rsidRPr="00645285" w:rsidRDefault="00645285">
      <w:r>
        <w:t>Методы анализа и оценки инвестиционных рисков..</w:t>
      </w:r>
    </w:p>
    <w:p w:rsidR="008062E2" w:rsidRPr="00645285" w:rsidRDefault="00645285">
      <w:r>
        <w:t>Методы минимизации и снижения инвестиционных рисков..</w:t>
      </w:r>
    </w:p>
    <w:p w:rsidR="008062E2" w:rsidRPr="00645285" w:rsidRDefault="00645285">
      <w:r>
        <w:t>Банкротство как механизм антикризисного управления..</w:t>
      </w:r>
    </w:p>
    <w:p w:rsidR="008062E2" w:rsidRPr="00645285" w:rsidRDefault="00645285">
      <w:r>
        <w:t>Антикризисное финансовое управление и регулирование..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Налоговый анализ и налоговое планирование, налоговый учёт, отчётность, аудит и консалтинг</w:t>
      </w:r>
    </w:p>
    <w:p w:rsidR="008062E2" w:rsidRPr="00645285" w:rsidRDefault="00645285">
      <w:r>
        <w:t>Налоговый менеджмент. Налоговая политика..</w:t>
      </w:r>
    </w:p>
    <w:p w:rsidR="008062E2" w:rsidRPr="00645285" w:rsidRDefault="00645285">
      <w:r>
        <w:t>Налоговое планирование..</w:t>
      </w:r>
    </w:p>
    <w:p w:rsidR="008062E2" w:rsidRPr="00645285" w:rsidRDefault="00645285">
      <w:r>
        <w:t>Налоговый анализ..</w:t>
      </w:r>
    </w:p>
    <w:p w:rsidR="008062E2" w:rsidRPr="00645285" w:rsidRDefault="00645285">
      <w:r>
        <w:t>Налоговый учёт..</w:t>
      </w:r>
    </w:p>
    <w:p w:rsidR="008062E2" w:rsidRPr="00645285" w:rsidRDefault="00645285">
      <w:r>
        <w:t>Налоговая отчётность..</w:t>
      </w:r>
    </w:p>
    <w:p w:rsidR="008062E2" w:rsidRPr="00645285" w:rsidRDefault="00645285">
      <w:r>
        <w:t>Налоговый аудит и консалтинг..</w:t>
      </w:r>
    </w:p>
    <w:p w:rsidR="008062E2" w:rsidRPr="00645285" w:rsidRDefault="00645285">
      <w:r>
        <w:t>Способы оптимизации налоговых обязательств..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Информационные технологии в деятельности финансового менеджера (директора)</w:t>
      </w:r>
    </w:p>
    <w:p w:rsidR="008062E2" w:rsidRPr="00645285" w:rsidRDefault="00645285">
      <w:r>
        <w:t>Внедрение систем электронного документооборота..</w:t>
      </w:r>
    </w:p>
    <w:p w:rsidR="008062E2" w:rsidRPr="00645285" w:rsidRDefault="00645285">
      <w:r>
        <w:t>Применение 1С в управленческой деятельности..</w:t>
      </w:r>
    </w:p>
    <w:p w:rsidR="008062E2" w:rsidRPr="00645285" w:rsidRDefault="00645285">
      <w:r>
        <w:t>Информационные технологии проектного менеджмента..</w:t>
      </w:r>
    </w:p>
    <w:p w:rsidR="008062E2" w:rsidRPr="00645285" w:rsidRDefault="00645285">
      <w:r>
        <w:t>Информационные технологии корпоративного управления бизнесом..</w:t>
      </w:r>
    </w:p>
    <w:p w:rsidR="008062E2" w:rsidRPr="00645285" w:rsidRDefault="00645285">
      <w:r>
        <w:t>Компьютерные технологии интеллектуальной поддержки управленческих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Финансовый контроль</w:t>
      </w:r>
    </w:p>
    <w:p w:rsidR="008062E2" w:rsidRPr="00645285" w:rsidRDefault="00645285">
      <w:r>
        <w:t>Контроль в финансово-бюджетной сфере, основы организации системы внутреннего финансового контроля.</w:t>
      </w:r>
    </w:p>
    <w:p w:rsidR="008062E2" w:rsidRPr="00645285" w:rsidRDefault="00645285">
      <w:r>
        <w:t>Цели и принципы контроля в финансово-бюджетной сфере, финансовый мониторинг в CВК организации.</w:t>
      </w:r>
    </w:p>
    <w:p w:rsidR="008062E2" w:rsidRPr="00645285" w:rsidRDefault="00645285">
      <w:r>
        <w:t>Информационные системы при осуществлении финансового контроля, надзорные органы.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Внутренний финансовый контроль.</w:t>
      </w:r>
    </w:p>
    <w:p w:rsidR="008062E2" w:rsidRPr="00645285" w:rsidRDefault="00645285">
      <w:r>
        <w:t>Внутренний финансово-бюджетный контроль, организация работы ревизионной комиссии.</w:t>
      </w:r>
    </w:p>
    <w:p w:rsidR="008062E2" w:rsidRPr="00645285" w:rsidRDefault="00645285">
      <w:r>
        <w:t>Риск-ориентированный подход при осуществлении финансово-бюджетного контроля, внутренний контроль за расходованием средств субсидий.</w:t>
      </w:r>
    </w:p>
    <w:p w:rsidR="008062E2" w:rsidRPr="00645285" w:rsidRDefault="00645285">
      <w:r>
        <w:t>Организация внутреннего финансового контроля и аудита в органах государственной власти, требования к организации СВК.</w:t>
      </w:r>
    </w:p>
    <w:p w:rsidR="008062E2" w:rsidRPr="00645285" w:rsidRDefault="00645285">
      <w:r>
        <w:t>Внутренний финансовый контроль и аудит, внутренний контроль как функция главного бухгалтера.</w:t>
      </w:r>
    </w:p>
    <w:p w:rsidR="008062E2" w:rsidRPr="00645285" w:rsidRDefault="00645285">
      <w:r>
        <w:t>Правовое регулирование финансового контроля.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Система внутреннего контроля и ее оценка</w:t>
      </w:r>
    </w:p>
    <w:p w:rsidR="008062E2" w:rsidRPr="00645285" w:rsidRDefault="00645285">
      <w:r>
        <w:t>Понятие, структура и назначение системы внутреннего контроля..</w:t>
      </w:r>
    </w:p>
    <w:p w:rsidR="008062E2" w:rsidRPr="00645285" w:rsidRDefault="00645285">
      <w:r>
        <w:t>Этапы и принципы системы внутреннего контроля..</w:t>
      </w:r>
    </w:p>
    <w:p w:rsidR="008062E2" w:rsidRPr="00645285" w:rsidRDefault="00645285">
      <w:r>
        <w:t>Направления формирования системы внутреннего контроля..</w:t>
      </w:r>
    </w:p>
    <w:p w:rsidR="008062E2" w:rsidRPr="00645285" w:rsidRDefault="00645285">
      <w:r>
        <w:t>Оценка системы внутреннего контроля..</w:t>
      </w:r>
    </w:p>
    <w:p w:rsidR="008062E2" w:rsidRPr="00645285" w:rsidRDefault="00645285">
      <w:r>
        <w:t>Аудит системы внутреннего контроля..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