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«Экологическая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Российское законодательство в области экологической безопасности 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документации по вопросам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Экологический контроль: государственный, муниципальный, производственный и общественный, их полномочия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Воздухо- и водноохранная деятельность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методы регулирования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в области охраны окружающей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Цели и задачи экологического менеджмента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Ответственность, порядок расследования причин аварий и несчастных случаев на объектах, возмещение вреда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охраны окружающей среды на предприятиях отдельных отраслей (видов)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