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«Управление государственными, муниципальными и корпоративными закупками»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контрактной системы</w:t>
      </w:r>
    </w:p>
    <w:p w:rsidR="008062E2" w:rsidRPr="00645285" w:rsidRDefault="00645285">
      <w:r>
        <w:t>Основные понятия и термины, применяющиеся в российской системе закупок для обеспечения государственных и муниципальных нужд.</w:t>
      </w:r>
    </w:p>
    <w:p w:rsidR="008062E2" w:rsidRPr="00645285" w:rsidRDefault="00645285">
      <w:r>
        <w:t>Система осуществления закупок в контексте социальных, экономических и политических процессов Российской Федерации, цели и задачи создания и функционирования контрактной системы.</w:t>
      </w:r>
    </w:p>
    <w:p w:rsidR="008062E2" w:rsidRPr="00645285" w:rsidRDefault="00645285">
      <w:r>
        <w:t>Основные принципы контрактной системы в сфере закупок товаров, работ, услуг для обеспечения государственных и муниципальных нужд.</w:t>
      </w:r>
    </w:p>
    <w:p w:rsidR="008062E2" w:rsidRPr="00645285" w:rsidRDefault="00645285">
      <w:r>
        <w:t>Контрактная система для бюджетных, государственных, муниципальных предприятий.</w:t>
      </w:r>
    </w:p>
    <w:p w:rsidR="008062E2" w:rsidRPr="00645285" w:rsidRDefault="00645285">
      <w:r>
        <w:t>Контрактная система для специализированных организаций и привлечение сторонних экспертов.</w:t>
      </w:r>
    </w:p>
    <w:p w:rsidR="008062E2" w:rsidRPr="00645285" w:rsidRDefault="00645285">
      <w:r>
        <w:t>Порядок создания, организация работы, функции контрактной службы (контрактного управляющего), комиссии по осуществлению закупок.</w:t>
      </w:r>
    </w:p>
    <w:p w:rsidR="008062E2" w:rsidRPr="00645285" w:rsidRDefault="00645285">
      <w:r>
        <w:t>Информационное обеспечение контрактной системы в сфере закупок, единой информационной системой.</w:t>
      </w:r>
    </w:p>
    <w:p w:rsidR="008062E2" w:rsidRPr="00645285" w:rsidRDefault="00645285">
      <w:r>
        <w:t>Электронный реестр участников закупок и порядок организации электронного документооборота.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Законодательство Российской Федерации о контрактной системе в сфере закупок</w:t>
      </w:r>
    </w:p>
    <w:p w:rsidR="008062E2" w:rsidRPr="00645285" w:rsidRDefault="00645285">
      <w:r>
        <w:t>Правовое обеспечение контрактной системы в России.</w:t>
      </w:r>
    </w:p>
    <w:p w:rsidR="008062E2" w:rsidRPr="00645285" w:rsidRDefault="00645285">
      <w:r>
        <w:t>Правовое обеспечение контрактной системы за рубежом.</w:t>
      </w:r>
    </w:p>
    <w:p w:rsidR="008062E2" w:rsidRPr="00645285" w:rsidRDefault="00645285">
      <w:r>
        <w:t>Действующая российская нормативная правовая база в сфере закупок для обеспечения государственных и муниципальных нужд.</w:t>
      </w:r>
    </w:p>
    <w:p w:rsidR="008062E2" w:rsidRPr="00645285" w:rsidRDefault="00645285">
      <w:r>
        <w:t>Законодательное регулирование национального режима в сфере осуществления закупок.</w:t>
      </w:r>
    </w:p>
    <w:p w:rsidR="008062E2" w:rsidRPr="00645285" w:rsidRDefault="00645285">
      <w:r>
        <w:t>Особенности закупок лекарственных препаратов по Закону N 44-ФЗ.</w:t>
      </w:r>
    </w:p>
    <w:p w:rsidR="008062E2" w:rsidRPr="00645285" w:rsidRDefault="00645285">
      <w:r>
        <w:t>Антимонопольное законодательство.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Организационно-правовые основы закупок товаров, работ, услуг отдельными видами юридических лиц</w:t>
      </w:r>
    </w:p>
    <w:p w:rsidR="008062E2" w:rsidRPr="00645285" w:rsidRDefault="00645285">
      <w:r>
        <w:t>Правовая основа закупок товаров, работ, услуг по нормам Закона 223-ФЗ.</w:t>
      </w:r>
    </w:p>
    <w:p w:rsidR="008062E2" w:rsidRPr="00645285" w:rsidRDefault="00645285">
      <w:r>
        <w:t>Отличительные особенности закупок, проводимых по нормам Закона 223-ФЗ.</w:t>
      </w:r>
    </w:p>
    <w:p w:rsidR="008062E2" w:rsidRPr="00645285" w:rsidRDefault="00645285">
      <w:r>
        <w:t>Участники и заказчики закупок, проводимых по нормам Закона 223-ФЗ.</w:t>
      </w:r>
    </w:p>
    <w:p w:rsidR="008062E2" w:rsidRPr="00645285" w:rsidRDefault="00645285">
      <w:r>
        <w:t>Единая информационная система в сфере закупок.</w:t>
      </w:r>
    </w:p>
    <w:p w:rsidR="008062E2" w:rsidRPr="00645285" w:rsidRDefault="00645285">
      <w:r>
        <w:t>Правовые основы и рекомендации по проведению закупок в электронной форме.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Планирование и обоснование государственных и муниципальных закупок</w:t>
      </w:r>
    </w:p>
    <w:p w:rsidR="008062E2" w:rsidRPr="00645285" w:rsidRDefault="00645285">
      <w:r>
        <w:t>Порядок формирования и изменения планов-графиков закупок для обеспечения государственных и муниципальных нужд.</w:t>
      </w:r>
    </w:p>
    <w:p w:rsidR="008062E2" w:rsidRPr="00645285" w:rsidRDefault="00645285">
      <w:r>
        <w:t>Обоснование, нормирование и общественное обсуждение закупок.</w:t>
      </w:r>
    </w:p>
    <w:p w:rsidR="008062E2" w:rsidRPr="00645285" w:rsidRDefault="00645285">
      <w:r>
        <w:t>Понятие начальной (максимальной) цены контракта, ее назначение, методы определения.</w:t>
      </w:r>
    </w:p>
    <w:p w:rsidR="008062E2" w:rsidRPr="00645285" w:rsidRDefault="00645285">
      <w:r>
        <w:t>Начальная цена единицы товара, работы, услуги, как ее обосновать.</w:t>
      </w:r>
    </w:p>
    <w:p w:rsidR="008062E2" w:rsidRPr="00645285" w:rsidRDefault="00645285">
      <w:r>
        <w:t>Цена контракта, заключаемого с единственным поставщиком (подрядчиком, исполнителем).</w:t>
      </w:r>
    </w:p>
    <w:p w:rsidR="008062E2" w:rsidRPr="00645285" w:rsidRDefault="00645285">
      <w:r>
        <w:t>Начальная (максимальная) цена контракта при закупке лекарственных препаратов.</w:t>
      </w:r>
    </w:p>
    <w:p w:rsidR="008062E2" w:rsidRPr="00645285" w:rsidRDefault="00645285">
      <w:r>
        <w:t>Идентификационный код закупки (ИКЗ).</w:t>
      </w:r>
    </w:p>
    <w:p w:rsidR="008062E2" w:rsidRPr="00645285" w:rsidRDefault="00645285">
      <w:r>
        <w:t>Каталог товаров, работ, услуг для обеспечения государственных и муниципальных нужд.</w:t>
      </w:r>
    </w:p>
    <w:p w:rsidR="008062E2" w:rsidRPr="00645285" w:rsidRDefault="00645285">
      <w:r>
        <w:t>Задания на практические занятия.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Информационное обеспечение закупок, организуемых отдельными видами юридических лиц</w:t>
      </w:r>
    </w:p>
    <w:p w:rsidR="008062E2" w:rsidRPr="00645285" w:rsidRDefault="00645285">
      <w:r>
        <w:t>Перечень, порядок и сроки размещения документов и сведений на сайте zakupki.gov.ru.</w:t>
      </w:r>
    </w:p>
    <w:p w:rsidR="008062E2" w:rsidRPr="00645285" w:rsidRDefault="00645285">
      <w:r>
        <w:t>Правила формирования плана закупки, в том числе плана закупки инновационной продукции, высокотехнологичной продукции, лекарственных средств.</w:t>
      </w:r>
    </w:p>
    <w:p w:rsidR="008062E2" w:rsidRPr="00645285" w:rsidRDefault="00645285">
      <w:r>
        <w:t>Правила и рекомендации по размещению на официальном сайте zakupki.gov.ru информации о закупке.</w:t>
      </w:r>
    </w:p>
    <w:p w:rsidR="008062E2" w:rsidRPr="00645285" w:rsidRDefault="00645285">
      <w:r>
        <w:t>Правилами ведения реестра договоров, заключенных заказчиками по результатам закупки.</w:t>
      </w:r>
    </w:p>
    <w:p w:rsidR="008062E2" w:rsidRPr="00645285" w:rsidRDefault="00645285">
      <w:r>
        <w:t>Особенности участия субъектов малого и среднего предпринимательства в закупках товаров, работ, услуг отдельными видами юридических лиц.</w:t>
      </w:r>
    </w:p>
    <w:p w:rsidR="008062E2" w:rsidRPr="00645285" w:rsidRDefault="00645285">
      <w:r>
        <w:t>Особенности осуществления закупок юридическими лицами, реализующими инвестиционные проекты с государственной поддержкой, включенные в реестр инвестиционных проектов.</w:t>
      </w:r>
    </w:p>
    <w:p w:rsidR="008062E2" w:rsidRPr="00645285" w:rsidRDefault="00645285">
      <w:r>
        <w:t>Особенности осуществления закупок отдельных видов товаров, работ, оказания услуг, аренды (включая фрахтование, финансовую аренду) заказчиками.</w:t>
      </w:r>
    </w:p>
    <w:p w:rsidR="008062E2" w:rsidRPr="00645285" w:rsidRDefault="00645285">
      <w:r>
        <w:t>Порядок сдачи отчетности.</w:t>
      </w:r>
    </w:p>
    <w:p w:rsidR="008062E2" w:rsidRPr="00645285" w:rsidRDefault="00645285">
      <w:r>
        <w:t>Закупка товаров первой необходимости.</w:t>
      </w:r>
    </w:p>
    <w:p w:rsidR="008062E2" w:rsidRPr="00645285" w:rsidRDefault="00645285">
      <w:r>
        <w:t>Как составить и разместить извещение о закупке по Закону N 223-ФЗ.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Определение поставщика по нормам Закона 44-ФЗ</w:t>
      </w:r>
    </w:p>
    <w:p w:rsidR="008062E2" w:rsidRPr="00645285" w:rsidRDefault="00645285">
      <w:r>
        <w:t>Основные отличия способов определения поставщика (подрядчика, исполнителя), применяемых для осуществления закупок для государственных и муниципальных нужд, назначение способов закупок.</w:t>
      </w:r>
    </w:p>
    <w:p w:rsidR="008062E2" w:rsidRPr="00645285" w:rsidRDefault="00645285">
      <w:r>
        <w:t>Проведение электронного конкурса.</w:t>
      </w:r>
    </w:p>
    <w:p w:rsidR="008062E2" w:rsidRPr="00645285" w:rsidRDefault="00645285">
      <w:r>
        <w:t>Проведение электронного аукциона.</w:t>
      </w:r>
    </w:p>
    <w:p w:rsidR="008062E2" w:rsidRPr="00645285" w:rsidRDefault="00645285">
      <w:r>
        <w:t>Проведение электронного запроса котировок.</w:t>
      </w:r>
    </w:p>
    <w:p w:rsidR="008062E2" w:rsidRPr="00645285" w:rsidRDefault="00645285">
      <w:r>
        <w:t>Признание открытого и закрытого конкурентных способов несостоявшимися. Последствия такого признания.</w:t>
      </w:r>
    </w:p>
    <w:p w:rsidR="008062E2" w:rsidRPr="00645285" w:rsidRDefault="00645285">
      <w:r>
        <w:t>Применение закрытых конкурентных способов.</w:t>
      </w:r>
    </w:p>
    <w:p w:rsidR="008062E2" w:rsidRPr="00645285" w:rsidRDefault="00645285">
      <w:r>
        <w:t>Проведение закрытого конкурса.</w:t>
      </w:r>
    </w:p>
    <w:p w:rsidR="008062E2" w:rsidRPr="00645285" w:rsidRDefault="00645285">
      <w:r>
        <w:t>Проведение закрытого аукциона.</w:t>
      </w:r>
    </w:p>
    <w:p w:rsidR="008062E2" w:rsidRPr="00645285" w:rsidRDefault="00645285">
      <w:r>
        <w:t>Проведение закрытого электронного конкурса.</w:t>
      </w:r>
    </w:p>
    <w:p w:rsidR="008062E2" w:rsidRPr="00645285" w:rsidRDefault="00645285">
      <w:r>
        <w:t>Проведение закрытого электронного аукциона.</w:t>
      </w:r>
    </w:p>
    <w:p w:rsidR="008062E2" w:rsidRPr="00645285" w:rsidRDefault="00645285">
      <w:r>
        <w:t>Осуществление закупки у единственного поставщика (подрядчика, исполнителя).</w:t>
      </w:r>
    </w:p>
    <w:p w:rsidR="008062E2" w:rsidRPr="00645285" w:rsidRDefault="00645285">
      <w:r>
        <w:t>Анализ способов закупок.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Осуществление государственных и муниципальных закупок</w:t>
      </w:r>
    </w:p>
    <w:p w:rsidR="008062E2" w:rsidRPr="00645285" w:rsidRDefault="00645285">
      <w:r>
        <w:t>Условия допуска к участию в закупках.</w:t>
      </w:r>
    </w:p>
    <w:p w:rsidR="008062E2" w:rsidRPr="00645285" w:rsidRDefault="00645285">
      <w:r>
        <w:t>Антидемпинговые механизмы в закупках и правила их применения.</w:t>
      </w:r>
    </w:p>
    <w:p w:rsidR="008062E2" w:rsidRPr="00645285" w:rsidRDefault="00645285">
      <w:r>
        <w:t>Участие субъектов малого предпринимательства, социально ориентированных некоммерческих организаций в закупках, учреждений и предприятий уголовно-исполнительной системы в закупках, участие организаций инвалидов в закупках.</w:t>
      </w:r>
    </w:p>
    <w:p w:rsidR="008062E2" w:rsidRPr="00645285" w:rsidRDefault="00645285">
      <w:r>
        <w:t>Правила описания объекта закупки, порядок составления технического задания.</w:t>
      </w:r>
    </w:p>
    <w:p w:rsidR="008062E2" w:rsidRPr="00645285" w:rsidRDefault="00645285">
      <w:r>
        <w:t>Заключение контракта по результатам электронной процедуры.</w:t>
      </w:r>
    </w:p>
    <w:p w:rsidR="008062E2" w:rsidRPr="00645285" w:rsidRDefault="00645285">
      <w:r>
        <w:t>Особенности заключения отдельных видов контрактов.</w:t>
      </w:r>
    </w:p>
    <w:p w:rsidR="008062E2" w:rsidRPr="00645285" w:rsidRDefault="00645285">
      <w:r>
        <w:t>Особенности осуществления закупок для целей достижения заказчиком минимальной доли закупок. Правила квотирования отечественных товаров.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