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«Охрана труда»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охраны труда и техносферной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охраной труда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Специальные вопросы обеспечения требований охраны труда и безопасности производственной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защита пострадавших на производстве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функционирования системы управления охраной труда в организации. Планирование, разработка и совершенствование систем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