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«Охрана труда»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охраны труда и техносферной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охраной труда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Специальные вопросы обеспечения требований охраны труда и безопасности производственной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защита пострадавших на производстве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функционирования системы управления охраной труда в организации. Планирование, разработка и совершенствование систем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Экспертиза эффективности мероприятий, направленных на обеспечение функционирования системы управления охраной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Стратегическое управление профессиональными рисками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