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«Проверка надзорных органов образовательных учреждений»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контроля (надзора) в сфере образования. Права, обязанности и ответственность органа государственного и муниципального контроля, их должностных лиц при осуществлении контроля (надзора) в сфере образования</w:t>
      </w:r>
    </w:p>
    <w:p w:rsidR="008062E2" w:rsidRPr="00645285" w:rsidRDefault="00645285">
      <w:r>
        <w:t>Нормативно-правовые основы контроля (надзора) в сфере образования..</w:t>
      </w:r>
    </w:p>
    <w:p w:rsidR="008062E2" w:rsidRPr="00645285" w:rsidRDefault="00645285">
      <w:r>
        <w:t>Объект и предмет государственного контроля (надзора), муниципального контроля..</w:t>
      </w:r>
    </w:p>
    <w:p w:rsidR="008062E2" w:rsidRPr="00645285" w:rsidRDefault="00645285">
      <w:r>
        <w:t>Полномочия органов власти в области государственного контроля (надзора), муниципального контроля..</w:t>
      </w:r>
    </w:p>
    <w:p w:rsidR="008062E2" w:rsidRPr="00645285" w:rsidRDefault="00645285">
      <w:r>
        <w:t>Права, обязанности и ответственность органа государственного и муниципального контроля, их должностных лиц при осуществлении контроля (надзора) в сфере образования.</w:t>
      </w:r>
    </w:p>
    <w:p w:rsidR="008062E2" w:rsidRPr="00645285" w:rsidRDefault="00645285">
      <w:r>
        <w:t>Федеральная служба по надзору в сфере образования и науки (Рособрнадзор).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Виды и порядок контрольно-надзорной деятельности</w:t>
      </w:r>
    </w:p>
    <w:p w:rsidR="008062E2" w:rsidRPr="00645285" w:rsidRDefault="00645285">
      <w:r>
        <w:t>Профилактические мероприятия по предупреждению причинения вреда (ущерба) охраняемым законом ценностям..</w:t>
      </w:r>
    </w:p>
    <w:p w:rsidR="008062E2" w:rsidRPr="00645285" w:rsidRDefault="00645285">
      <w:r>
        <w:t>Контрольные (надзорные) мероприятия..</w:t>
      </w:r>
    </w:p>
    <w:p w:rsidR="008062E2" w:rsidRPr="00645285" w:rsidRDefault="00645285">
      <w:r>
        <w:t>Проведение контрольных (надзорных) мероприятий..</w:t>
      </w:r>
    </w:p>
    <w:p w:rsidR="008062E2" w:rsidRPr="00645285" w:rsidRDefault="00645285">
      <w:r>
        <w:t>Особенности плановых проверок юридических лиц..</w:t>
      </w:r>
    </w:p>
    <w:p w:rsidR="008062E2" w:rsidRPr="00645285" w:rsidRDefault="00645285">
      <w:r>
        <w:t>Результаты проверки и исполнение решений контрольных (надзорных) органов..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Сущность и особенности подготовки образовательного учреждения к проверке надзорными органами</w:t>
      </w:r>
    </w:p>
    <w:p w:rsidR="008062E2" w:rsidRPr="00645285" w:rsidRDefault="00645285">
      <w:r>
        <w:t>Исчерпывающий перечень документов и (или) информации, которые могут запрашиваться при осуществлении Рособрнадзором федерального государственного контроля (надзора) в сфере образования у контролируемых лиц..</w:t>
      </w:r>
    </w:p>
    <w:p w:rsidR="008062E2" w:rsidRPr="00645285" w:rsidRDefault="00645285">
      <w:r>
        <w:t>Исчерпывающий перечень документов и (или) информации, истребуемых при осуществлении Рособрнадзором федерального государственного контроля (надзора) за соблюдением законодательства российской федерации о защите детей от информации, причиняющей вред их здоровью и (или) развитию у контролируемых лиц..</w:t>
      </w:r>
    </w:p>
    <w:p w:rsidR="008062E2" w:rsidRPr="00645285" w:rsidRDefault="00645285">
      <w:r>
        <w:t>Мероприятия по подготовке к проверке образовательного учреждения..</w:t>
      </w:r>
    </w:p>
    <w:p w:rsidR="008062E2" w:rsidRPr="00645285" w:rsidRDefault="00645285">
      <w:r>
        <w:t>Проведение самообследования образовательной организацией..</w:t>
      </w:r>
    </w:p>
    <w:p w:rsidR="008062E2" w:rsidRPr="00645285" w:rsidRDefault="00645285">
      <w:r>
        <w:t>Подготовка к проверке государственного учреждения, проводящего экзамен по русскому языку как иностранному, истории России и основам законодательства РФ..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Юридическая ответственность образовательной организации и иных участников образовательных отношений</w:t>
      </w:r>
    </w:p>
    <w:p w:rsidR="008062E2" w:rsidRPr="00645285" w:rsidRDefault="00645285">
      <w:r>
        <w:t>Виды юридической ответственности образовательной организации..</w:t>
      </w:r>
    </w:p>
    <w:p w:rsidR="008062E2" w:rsidRPr="00645285" w:rsidRDefault="00645285">
      <w:r>
        <w:t>Компетенция, права, обязанности и ответственность образовательной организации..</w:t>
      </w:r>
    </w:p>
    <w:p w:rsidR="008062E2" w:rsidRPr="00645285" w:rsidRDefault="00645285">
      <w:r>
        <w:t>Особенности привлечения к административной ответственности юридических лиц..</w:t>
      </w:r>
    </w:p>
    <w:p w:rsidR="008062E2" w:rsidRPr="00645285" w:rsidRDefault="00645285">
      <w:r>
        <w:t>Административная ответственность образовательной организации по КоАП РФ..</w:t>
      </w:r>
    </w:p>
    <w:p w:rsidR="008062E2" w:rsidRPr="00645285" w:rsidRDefault="00645285">
      <w:r>
        <w:t>Уголовная ответственность образовательной организации по УК РФ..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Гарантии и защита прав контролируемых лиц, обжалование решений контрольных (надзорных) органов</w:t>
      </w:r>
    </w:p>
    <w:p w:rsidR="008062E2" w:rsidRPr="00645285" w:rsidRDefault="00645285">
      <w:r>
        <w:t>Гарантии и защита прав контролируемых лиц при осуществлении государственного контроля (надзора) и муниципального контроля.</w:t>
      </w:r>
    </w:p>
    <w:p w:rsidR="008062E2" w:rsidRPr="00645285" w:rsidRDefault="00645285">
      <w:r>
        <w:t>Обжалование решений контрольных (надзорных) органов..</w:t>
      </w:r>
    </w:p>
    <w:p w:rsidR="008062E2" w:rsidRPr="00645285" w:rsidRDefault="00645285">
      <w:r>
        <w:t>Порядок внутреннего контроля за осуществлением государственного контроля (надзора) и административного (ведомственного) обжалования результатов государственного контроля (надзора)..</w:t>
      </w:r>
    </w:p>
    <w:p w:rsidR="008062E2" w:rsidRPr="00645285" w:rsidRDefault="00645285">
      <w:r>
        <w:t>Ответственность органа государственного контроля (надзора), недействительность результатов проверки, проведенной с грубым нарушением..</w:t>
      </w:r>
    </w:p>
    <w:p w:rsidR="008062E2" w:rsidRPr="00645285" w:rsidRDefault="00645285">
      <w:r>
        <w:t>Судебная и административная практика по оспариванию и обжалованию решений..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Индикаторы риска нарушения обязательных требований, используемых при осуществлении федерального государственного контроля (надзора) в сфере образования</w:t>
      </w:r>
    </w:p>
    <w:p w:rsidR="008062E2" w:rsidRPr="00645285" w:rsidRDefault="00645285">
      <w:r>
        <w:t>Перечень индикаторов риска используются при осуществлении федерального государственного контроля (надзора) в сфере образования.</w:t>
      </w:r>
    </w:p>
    <w:p w:rsidR="008062E2" w:rsidRPr="00645285" w:rsidRDefault="00645285">
      <w:r>
        <w:t>Риск-ориентированный подход в сфере государственного контроля образования.</w:t>
      </w:r>
    </w:p>
    <w:p w:rsidR="008062E2" w:rsidRPr="00645285" w:rsidRDefault="00645285">
      <w:r>
        <w:t>Что такое меры стимулирования добросовестности?.</w:t>
      </w:r>
    </w:p>
    <w:p w:rsidR="008062E2" w:rsidRPr="00645285" w:rsidRDefault="00645285">
      <w:r>
        <w:t>Где можно найти актуальную информацию о нормативных правовых актах, регулирующих осуществление федерального государственного контроля (надзора) в сфере образования, а также нормативных правовых актах, содержащих перечень обязательных требований в сфере образования?.</w:t>
      </w:r>
    </w:p>
    <w:p w:rsidR="008062E2" w:rsidRPr="00645285" w:rsidRDefault="00645285">
      <w:r>
        <w:t>Каким образом образовательной организации необходимо отчитываться об исполнении предостережения?.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Предостережение о недопустимости нарушения обязательных требований и требований, установленных правовыми актами, уведомление об исполнении такого предостережения</w:t>
      </w:r>
    </w:p>
    <w:p w:rsidR="008062E2" w:rsidRPr="00645285" w:rsidRDefault="00645285">
      <w:r>
        <w:t>Понятие предостережения о недопустимости нарушения обязательных требований.</w:t>
      </w:r>
    </w:p>
    <w:p w:rsidR="008062E2" w:rsidRPr="00645285" w:rsidRDefault="00645285">
      <w:r>
        <w:t>Порядок выдачи предостережения о недопустимости нарушения обязательных требований.</w:t>
      </w:r>
    </w:p>
    <w:p w:rsidR="008062E2" w:rsidRPr="00645285" w:rsidRDefault="00645285">
      <w:r>
        <w:t>Порядок составления предостережения о недопустимости нарушения обязательных требований.</w:t>
      </w:r>
    </w:p>
    <w:p w:rsidR="008062E2" w:rsidRPr="00645285" w:rsidRDefault="00645285">
      <w:r>
        <w:t>Ответ на предостережение о недопустимости нарушения обязательных требований.</w:t>
      </w:r>
    </w:p>
    <w:p w:rsidR="008062E2" w:rsidRPr="00645285" w:rsidRDefault="00645285">
      <w:r>
        <w:t>Обжалование предостережения о недопустимости нарушения обязательных требований.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