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«Новая линейка дистанционных курсов для специалистов государственных, муниципальных, некоммерческих и других бюджетных организаций» в объёме 120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