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 w14:paraId="4D44F2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7D15ED7E" w14:textId="77777777" w:rsidR="00000000" w:rsidRDefault="00822AD6">
            <w:pPr>
              <w:pStyle w:val="ConsPlusTitlePage"/>
              <w:rPr>
                <w:sz w:val="20"/>
                <w:szCs w:val="20"/>
              </w:rPr>
            </w:pPr>
            <w:r>
              <w:rPr>
                <w:position w:val="-61"/>
                <w:sz w:val="20"/>
                <w:szCs w:val="20"/>
              </w:rPr>
              <w:pict w14:anchorId="2AAB911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000000" w14:paraId="3C5C3D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6909E9D3" w14:textId="77777777" w:rsidR="00000000" w:rsidRDefault="00822AD6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Форма: Должностная инструкция руководителя службы охраны труда</w:t>
            </w:r>
            <w:r>
              <w:rPr>
                <w:sz w:val="48"/>
                <w:szCs w:val="48"/>
              </w:rPr>
              <w:br/>
              <w:t>(Подготовлен для системы , 2022)</w:t>
            </w:r>
          </w:p>
        </w:tc>
      </w:tr>
      <w:tr w:rsidR="00000000" w14:paraId="3808D5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39C0E473" w14:textId="77777777" w:rsidR="00000000" w:rsidRDefault="00822AD6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hyperlink r:id="rId7" w:history="1">
              <w:r>
                <w:rPr>
                  <w:b/>
                  <w:bCs/>
                  <w:sz w:val="28"/>
                  <w:szCs w:val="28"/>
                </w:rPr>
                <w:t/>
              </w:r>
              <w:r>
                <w:rPr>
                  <w:b/>
                  <w:bCs/>
                  <w:sz w:val="28"/>
                  <w:szCs w:val="28"/>
                </w:rPr>
                <w:br/>
              </w:r>
              <w:r>
                <w:rPr>
                  <w:b/>
                  <w:bCs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sz w:val="28"/>
                  <w:szCs w:val="28"/>
                </w:rPr>
                <w:t/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</w:t>
            </w:r>
            <w:r>
              <w:rPr>
                <w:sz w:val="28"/>
                <w:szCs w:val="28"/>
              </w:rPr>
              <w:t>ранения: 28.02.2022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14:paraId="45F1E6DC" w14:textId="77777777" w:rsidR="00000000" w:rsidRDefault="00822AD6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14:paraId="6C325B56" w14:textId="77777777" w:rsidR="00000000" w:rsidRDefault="00822AD6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949"/>
        <w:gridCol w:w="126"/>
      </w:tblGrid>
      <w:tr w:rsidR="00000000" w14:paraId="7396B5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6F524" w14:textId="77777777" w:rsidR="00000000" w:rsidRDefault="00822AD6">
            <w:pPr>
              <w:pStyle w:val="ConsPlusNormal"/>
              <w:jc w:val="both"/>
              <w:outlineLvl w:val="0"/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74C81" w14:textId="77777777" w:rsidR="00000000" w:rsidRDefault="00822AD6">
            <w:pPr>
              <w:pStyle w:val="ConsPlusNormal"/>
              <w:jc w:val="both"/>
              <w:outlineLvl w:val="0"/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D1ED652" w14:textId="77777777" w:rsidR="00000000" w:rsidRDefault="00822AD6">
            <w:pPr>
              <w:pStyle w:val="ConsPlusNormal"/>
              <w:jc w:val="right"/>
              <w:rPr>
                <w:color w:val="392C69"/>
              </w:rPr>
            </w:pPr>
            <w:r>
              <w:rPr>
                <w:b/>
                <w:bCs/>
                <w:color w:val="392C69"/>
              </w:rPr>
              <w:t>Актуально на 10.02.2022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0B904" w14:textId="77777777" w:rsidR="00000000" w:rsidRDefault="00822AD6">
            <w:pPr>
              <w:pStyle w:val="ConsPlusNormal"/>
              <w:jc w:val="right"/>
              <w:rPr>
                <w:color w:val="392C69"/>
              </w:rPr>
            </w:pPr>
          </w:p>
        </w:tc>
      </w:tr>
    </w:tbl>
    <w:p w14:paraId="77B4608B" w14:textId="77777777" w:rsidR="00000000" w:rsidRDefault="00822AD6">
      <w:pPr>
        <w:pStyle w:val="ConsPlusNormal"/>
        <w:spacing w:before="300"/>
        <w:jc w:val="right"/>
      </w:pPr>
      <w:r>
        <w:rPr>
          <w:b/>
          <w:bCs/>
        </w:rPr>
        <w:t>Руководитель службы охраны труда</w:t>
      </w:r>
    </w:p>
    <w:p w14:paraId="5DE89DEB" w14:textId="77777777" w:rsidR="00000000" w:rsidRDefault="00822AD6">
      <w:pPr>
        <w:pStyle w:val="ConsPlusNormal"/>
        <w:jc w:val="both"/>
      </w:pPr>
    </w:p>
    <w:p w14:paraId="3FFF3017" w14:textId="77777777" w:rsidR="00000000" w:rsidRDefault="00822AD6">
      <w:pPr>
        <w:pStyle w:val="ConsPlusNonformat"/>
        <w:jc w:val="both"/>
      </w:pPr>
      <w:r>
        <w:t>────────────────────────────────</w:t>
      </w:r>
    </w:p>
    <w:p w14:paraId="3BE4B587" w14:textId="77777777" w:rsidR="00000000" w:rsidRDefault="00822AD6">
      <w:pPr>
        <w:pStyle w:val="ConsPlusNonformat"/>
        <w:jc w:val="both"/>
      </w:pPr>
      <w:r>
        <w:t xml:space="preserve">   (наименование организации)</w:t>
      </w:r>
    </w:p>
    <w:p w14:paraId="5014C758" w14:textId="77777777" w:rsidR="00000000" w:rsidRDefault="00822AD6">
      <w:pPr>
        <w:pStyle w:val="ConsPlusNonformat"/>
        <w:jc w:val="both"/>
      </w:pPr>
      <w:r>
        <w:t xml:space="preserve">                                             УТВЕРЖДАЮ</w:t>
      </w:r>
    </w:p>
    <w:p w14:paraId="483069DD" w14:textId="77777777" w:rsidR="00000000" w:rsidRDefault="00822AD6">
      <w:pPr>
        <w:pStyle w:val="ConsPlusNonformat"/>
        <w:jc w:val="both"/>
      </w:pPr>
    </w:p>
    <w:p w14:paraId="045A1689" w14:textId="77777777" w:rsidR="00000000" w:rsidRDefault="00822AD6">
      <w:pPr>
        <w:pStyle w:val="ConsPlusNonformat"/>
        <w:jc w:val="both"/>
      </w:pPr>
      <w:r>
        <w:t xml:space="preserve">     </w:t>
      </w:r>
      <w:r>
        <w:rPr>
          <w:b/>
          <w:bCs/>
        </w:rPr>
        <w:t>ДОЛЖНОСТНАЯ ИНСТРУКЦИЯ</w:t>
      </w:r>
    </w:p>
    <w:p w14:paraId="0F1F31AE" w14:textId="77777777" w:rsidR="00000000" w:rsidRDefault="00822AD6">
      <w:pPr>
        <w:pStyle w:val="ConsPlusNonformat"/>
        <w:jc w:val="both"/>
      </w:pPr>
      <w:r>
        <w:t xml:space="preserve">                                             </w:t>
      </w:r>
      <w:r>
        <w:t>──────────────────────────────</w:t>
      </w:r>
    </w:p>
    <w:p w14:paraId="3AC1A49F" w14:textId="77777777" w:rsidR="00000000" w:rsidRDefault="00822AD6">
      <w:pPr>
        <w:pStyle w:val="ConsPlusNonformat"/>
        <w:jc w:val="both"/>
      </w:pPr>
      <w:r>
        <w:t xml:space="preserve">                                                (наименование должности)</w:t>
      </w:r>
    </w:p>
    <w:p w14:paraId="31D53B62" w14:textId="77777777" w:rsidR="00000000" w:rsidRDefault="00822AD6">
      <w:pPr>
        <w:pStyle w:val="ConsPlusNonformat"/>
        <w:jc w:val="both"/>
      </w:pPr>
      <w:r>
        <w:t>00.00.0000                 N 000</w:t>
      </w:r>
    </w:p>
    <w:p w14:paraId="5C53ED5A" w14:textId="77777777" w:rsidR="00000000" w:rsidRDefault="00822AD6">
      <w:pPr>
        <w:pStyle w:val="ConsPlusNonformat"/>
        <w:jc w:val="both"/>
      </w:pPr>
      <w:r>
        <w:t xml:space="preserve">                                             </w:t>
      </w:r>
      <w:r>
        <w:t>─────────</w:t>
      </w:r>
      <w:r>
        <w:t xml:space="preserve">  </w:t>
      </w:r>
      <w:r>
        <w:t>───────────────────</w:t>
      </w:r>
    </w:p>
    <w:p w14:paraId="1AC56BDE" w14:textId="77777777" w:rsidR="00000000" w:rsidRDefault="00822AD6">
      <w:pPr>
        <w:pStyle w:val="ConsPlusNonformat"/>
        <w:jc w:val="both"/>
      </w:pPr>
      <w:r>
        <w:t xml:space="preserve">                                             (подпись)  (инициалы, фамили</w:t>
      </w:r>
      <w:r>
        <w:t>я)</w:t>
      </w:r>
    </w:p>
    <w:p w14:paraId="22C7D2C8" w14:textId="77777777" w:rsidR="00000000" w:rsidRDefault="00822AD6">
      <w:pPr>
        <w:pStyle w:val="ConsPlusNonformat"/>
        <w:jc w:val="both"/>
      </w:pPr>
      <w:r>
        <w:rPr>
          <w:b/>
          <w:bCs/>
        </w:rPr>
        <w:t>Руководителя службы охраны труда</w:t>
      </w:r>
      <w:r>
        <w:t xml:space="preserve">             00.00.0000</w:t>
      </w:r>
    </w:p>
    <w:p w14:paraId="66EDFFCC" w14:textId="77777777" w:rsidR="00000000" w:rsidRDefault="00822AD6">
      <w:pPr>
        <w:pStyle w:val="ConsPlusNormal"/>
        <w:jc w:val="both"/>
      </w:pPr>
    </w:p>
    <w:p w14:paraId="537B1757" w14:textId="77777777" w:rsidR="00000000" w:rsidRDefault="00822AD6">
      <w:pPr>
        <w:pStyle w:val="ConsPlusNormal"/>
        <w:jc w:val="center"/>
        <w:outlineLvl w:val="0"/>
      </w:pPr>
      <w:r>
        <w:rPr>
          <w:b/>
          <w:bCs/>
        </w:rPr>
        <w:t>1. Общие положения</w:t>
      </w:r>
    </w:p>
    <w:p w14:paraId="343B4377" w14:textId="77777777" w:rsidR="00000000" w:rsidRDefault="00822AD6">
      <w:pPr>
        <w:pStyle w:val="ConsPlusNormal"/>
        <w:jc w:val="both"/>
      </w:pPr>
    </w:p>
    <w:p w14:paraId="6098046B" w14:textId="77777777" w:rsidR="00000000" w:rsidRDefault="00822AD6">
      <w:pPr>
        <w:pStyle w:val="ConsPlusNormal"/>
        <w:ind w:firstLine="540"/>
        <w:jc w:val="both"/>
      </w:pPr>
      <w:r>
        <w:t>1.1. На должность руководителя службы охраны труда принимается лицо, имеющее высшее профессиональное образование по направлению подготовки "Техносферная безопасность" или соответствующим ему направлениям подготовки (специальностям) по обеспечению безопасно</w:t>
      </w:r>
      <w:r>
        <w:t>сти производственной деятельности либо высшее профессиональное образование и дополнительное профессиональное образование (профессиональная переподготовка) в области охраны труда, стаж работы в области охраны труда не менее 5 лет.</w:t>
      </w:r>
    </w:p>
    <w:p w14:paraId="42EE750E" w14:textId="77777777" w:rsidR="00000000" w:rsidRDefault="00822AD6">
      <w:pPr>
        <w:pStyle w:val="ConsPlusNormal"/>
        <w:spacing w:before="240"/>
        <w:ind w:firstLine="540"/>
        <w:jc w:val="both"/>
      </w:pPr>
      <w:r>
        <w:t>1.2. Руководитель службы о</w:t>
      </w:r>
      <w:r>
        <w:t>храны труда должен знать:</w:t>
      </w:r>
    </w:p>
    <w:p w14:paraId="510D8169" w14:textId="77777777" w:rsidR="00000000" w:rsidRDefault="00822AD6">
      <w:pPr>
        <w:pStyle w:val="ConsPlusNormal"/>
        <w:spacing w:before="240"/>
        <w:ind w:firstLine="540"/>
        <w:jc w:val="both"/>
      </w:pPr>
      <w:r>
        <w:t>- законы и иные нормативные правовые акты в сфере охраны труда;</w:t>
      </w:r>
    </w:p>
    <w:p w14:paraId="0E2A857F" w14:textId="77777777" w:rsidR="00000000" w:rsidRDefault="00822AD6">
      <w:pPr>
        <w:pStyle w:val="ConsPlusNormal"/>
        <w:spacing w:before="240"/>
        <w:ind w:firstLine="540"/>
        <w:jc w:val="both"/>
      </w:pPr>
      <w:r>
        <w:t>- государственные нормативные требования охраны труда;</w:t>
      </w:r>
    </w:p>
    <w:p w14:paraId="104FFF47" w14:textId="77777777" w:rsidR="00000000" w:rsidRDefault="00822AD6">
      <w:pPr>
        <w:pStyle w:val="ConsPlusNormal"/>
        <w:spacing w:before="240"/>
        <w:ind w:firstLine="540"/>
        <w:jc w:val="both"/>
      </w:pPr>
      <w:r>
        <w:t>- международные договоры в области охраны труда, ратифицированные Российской Федерацией;</w:t>
      </w:r>
    </w:p>
    <w:p w14:paraId="68010BBA" w14:textId="77777777" w:rsidR="00000000" w:rsidRDefault="00822AD6">
      <w:pPr>
        <w:pStyle w:val="ConsPlusNormal"/>
        <w:spacing w:before="240"/>
        <w:ind w:firstLine="540"/>
        <w:jc w:val="both"/>
      </w:pPr>
      <w:r>
        <w:t>- национальные и межго</w:t>
      </w:r>
      <w:r>
        <w:t>сударственные стандарты в области безопасности и охраны труда;</w:t>
      </w:r>
    </w:p>
    <w:p w14:paraId="0B2BBC9C" w14:textId="77777777" w:rsidR="00000000" w:rsidRDefault="00822AD6">
      <w:pPr>
        <w:pStyle w:val="ConsPlusNormal"/>
        <w:spacing w:before="240"/>
        <w:ind w:firstLine="540"/>
        <w:jc w:val="both"/>
      </w:pPr>
      <w:r>
        <w:t>- требования охраны труда, установленные правилами и инструкциями по охране труда;</w:t>
      </w:r>
    </w:p>
    <w:p w14:paraId="27EF5E93" w14:textId="77777777" w:rsidR="00000000" w:rsidRDefault="00822AD6">
      <w:pPr>
        <w:pStyle w:val="ConsPlusNormal"/>
        <w:spacing w:before="240"/>
        <w:ind w:firstLine="540"/>
        <w:jc w:val="both"/>
      </w:pPr>
      <w:r>
        <w:t>- делопроизводство и методические документы по вопросам охраны труда;</w:t>
      </w:r>
    </w:p>
    <w:p w14:paraId="250C0632" w14:textId="77777777" w:rsidR="00000000" w:rsidRDefault="00822AD6">
      <w:pPr>
        <w:pStyle w:val="ConsPlusNormal"/>
        <w:spacing w:before="240"/>
        <w:ind w:firstLine="540"/>
        <w:jc w:val="both"/>
      </w:pPr>
      <w:r>
        <w:t>- порядок оценки уровня профессиональног</w:t>
      </w:r>
      <w:r>
        <w:t>о риска;</w:t>
      </w:r>
    </w:p>
    <w:p w14:paraId="59566901" w14:textId="77777777" w:rsidR="00000000" w:rsidRDefault="00822AD6">
      <w:pPr>
        <w:pStyle w:val="ConsPlusNormal"/>
        <w:spacing w:before="240"/>
        <w:ind w:firstLine="540"/>
        <w:jc w:val="both"/>
      </w:pPr>
      <w:r>
        <w:t>- основы планирования мероприятий по улучшению условий труда и оценки их эффективности;</w:t>
      </w:r>
    </w:p>
    <w:p w14:paraId="63073815" w14:textId="77777777" w:rsidR="00000000" w:rsidRDefault="00822AD6">
      <w:pPr>
        <w:pStyle w:val="ConsPlusNormal"/>
        <w:spacing w:before="240"/>
        <w:ind w:firstLine="540"/>
        <w:jc w:val="both"/>
      </w:pPr>
      <w:r>
        <w:t>- производственную и организационную структуру организации, основные технологические процессы и режимы производства;</w:t>
      </w:r>
    </w:p>
    <w:p w14:paraId="26FF6CF9" w14:textId="77777777" w:rsidR="00000000" w:rsidRDefault="00822AD6">
      <w:pPr>
        <w:pStyle w:val="ConsPlusNormal"/>
        <w:spacing w:before="240"/>
        <w:ind w:firstLine="540"/>
        <w:jc w:val="both"/>
      </w:pPr>
      <w:r>
        <w:lastRenderedPageBreak/>
        <w:t>- виды применяемого оборудования и правила</w:t>
      </w:r>
      <w:r>
        <w:t xml:space="preserve"> его эксплуатации;</w:t>
      </w:r>
    </w:p>
    <w:p w14:paraId="30046326" w14:textId="77777777" w:rsidR="00000000" w:rsidRDefault="00822AD6">
      <w:pPr>
        <w:pStyle w:val="ConsPlusNormal"/>
        <w:spacing w:before="240"/>
        <w:ind w:firstLine="540"/>
        <w:jc w:val="both"/>
      </w:pPr>
      <w:r>
        <w:t>- методы изучения условий труда на рабочих местах;</w:t>
      </w:r>
    </w:p>
    <w:p w14:paraId="335C88B7" w14:textId="77777777" w:rsidR="00000000" w:rsidRDefault="00822AD6">
      <w:pPr>
        <w:pStyle w:val="ConsPlusNormal"/>
        <w:spacing w:before="240"/>
        <w:ind w:firstLine="540"/>
        <w:jc w:val="both"/>
      </w:pPr>
      <w:r>
        <w:t>- основные методы снижения воздействия вредных производственных факторов на организм человека;</w:t>
      </w:r>
    </w:p>
    <w:p w14:paraId="7FF59B22" w14:textId="77777777" w:rsidR="00000000" w:rsidRDefault="00822AD6">
      <w:pPr>
        <w:pStyle w:val="ConsPlusNormal"/>
        <w:spacing w:before="240"/>
        <w:ind w:firstLine="540"/>
        <w:jc w:val="both"/>
      </w:pPr>
      <w:r>
        <w:t>- психофизиологические требования к работникам;</w:t>
      </w:r>
    </w:p>
    <w:p w14:paraId="0C4D7292" w14:textId="77777777" w:rsidR="00000000" w:rsidRDefault="00822AD6">
      <w:pPr>
        <w:pStyle w:val="ConsPlusNormal"/>
        <w:spacing w:before="240"/>
        <w:ind w:firstLine="540"/>
        <w:jc w:val="both"/>
      </w:pPr>
      <w:r>
        <w:t xml:space="preserve">- правила и средства контроля соответствия </w:t>
      </w:r>
      <w:r>
        <w:t>технического состояния оборудования требованиям безопасного ведения работ;</w:t>
      </w:r>
    </w:p>
    <w:p w14:paraId="12311166" w14:textId="77777777" w:rsidR="00000000" w:rsidRDefault="00822AD6">
      <w:pPr>
        <w:pStyle w:val="ConsPlusNormal"/>
        <w:spacing w:before="240"/>
        <w:ind w:firstLine="540"/>
        <w:jc w:val="both"/>
      </w:pPr>
      <w:r>
        <w:t>- порядок проведения расследования несчастных случаев;</w:t>
      </w:r>
    </w:p>
    <w:p w14:paraId="7F753F08" w14:textId="77777777" w:rsidR="00000000" w:rsidRDefault="00822AD6">
      <w:pPr>
        <w:pStyle w:val="ConsPlusNormal"/>
        <w:spacing w:before="240"/>
        <w:ind w:firstLine="540"/>
        <w:jc w:val="both"/>
      </w:pPr>
      <w:r>
        <w:t>- передовой отечественный и зарубежный опыт в области охраны труда;</w:t>
      </w:r>
    </w:p>
    <w:p w14:paraId="500012F6" w14:textId="77777777" w:rsidR="00000000" w:rsidRDefault="00822AD6">
      <w:pPr>
        <w:pStyle w:val="ConsPlusNormal"/>
        <w:spacing w:before="240"/>
        <w:ind w:firstLine="540"/>
        <w:jc w:val="both"/>
      </w:pPr>
      <w:r>
        <w:t>- порядок и сроки составления отчетности о выполнении меро</w:t>
      </w:r>
      <w:r>
        <w:t>приятий по охране труда;</w:t>
      </w:r>
    </w:p>
    <w:p w14:paraId="2DE4475A" w14:textId="77777777" w:rsidR="00000000" w:rsidRDefault="00822AD6">
      <w:pPr>
        <w:pStyle w:val="ConsPlusNormal"/>
        <w:spacing w:before="240"/>
        <w:ind w:firstLine="540"/>
        <w:jc w:val="both"/>
      </w:pPr>
      <w:r>
        <w:t>- основы экономики и бюджетирования, организации производства, труда и управления;</w:t>
      </w:r>
    </w:p>
    <w:p w14:paraId="29921553" w14:textId="77777777" w:rsidR="00000000" w:rsidRDefault="00822AD6">
      <w:pPr>
        <w:pStyle w:val="ConsPlusNormal"/>
        <w:spacing w:before="240"/>
        <w:ind w:firstLine="540"/>
        <w:jc w:val="both"/>
      </w:pPr>
      <w:r>
        <w:t>- основы трудового законодательства;</w:t>
      </w:r>
    </w:p>
    <w:p w14:paraId="6448CB85" w14:textId="77777777" w:rsidR="00000000" w:rsidRDefault="00822AD6">
      <w:pPr>
        <w:pStyle w:val="ConsPlusNormal"/>
        <w:spacing w:before="240"/>
        <w:ind w:firstLine="540"/>
        <w:jc w:val="both"/>
      </w:pPr>
      <w:r>
        <w:t>- Правила внутреннего трудового распорядка организации;</w:t>
      </w:r>
    </w:p>
    <w:p w14:paraId="57B49A43" w14:textId="77777777" w:rsidR="00000000" w:rsidRDefault="00822AD6">
      <w:pPr>
        <w:pStyle w:val="ConsPlusNormal"/>
        <w:spacing w:before="240"/>
        <w:ind w:firstLine="540"/>
        <w:jc w:val="both"/>
      </w:pPr>
      <w:r>
        <w:t>- правила охраны труда и пожарной безопасности;</w:t>
      </w:r>
    </w:p>
    <w:p w14:paraId="468EDA3A" w14:textId="77777777" w:rsidR="00000000" w:rsidRDefault="00822AD6">
      <w:pPr>
        <w:pStyle w:val="ConsPlusNormal"/>
        <w:spacing w:before="240"/>
        <w:ind w:firstLine="540"/>
        <w:jc w:val="both"/>
      </w:pPr>
      <w:r>
        <w:t>- ______________________________________________________________________.</w:t>
      </w:r>
    </w:p>
    <w:p w14:paraId="7156AD66" w14:textId="77777777" w:rsidR="00000000" w:rsidRDefault="00822AD6">
      <w:pPr>
        <w:pStyle w:val="ConsPlusNormal"/>
        <w:spacing w:before="240"/>
        <w:ind w:firstLine="540"/>
        <w:jc w:val="both"/>
      </w:pPr>
      <w:r>
        <w:t>1.3. Руководитель службы охраны труда в своей деятельности руководствуется:</w:t>
      </w:r>
    </w:p>
    <w:p w14:paraId="25470317" w14:textId="77777777" w:rsidR="00000000" w:rsidRDefault="00822AD6">
      <w:pPr>
        <w:pStyle w:val="ConsPlusNonformat"/>
        <w:spacing w:before="200"/>
        <w:jc w:val="both"/>
      </w:pPr>
      <w:r>
        <w:t xml:space="preserve">    - Уставом (Положением) _______________________________</w:t>
      </w:r>
      <w:r>
        <w:t>________________;</w:t>
      </w:r>
    </w:p>
    <w:p w14:paraId="304E4586" w14:textId="77777777" w:rsidR="00000000" w:rsidRDefault="00822AD6">
      <w:pPr>
        <w:pStyle w:val="ConsPlusNonformat"/>
        <w:jc w:val="both"/>
      </w:pPr>
      <w:r>
        <w:t xml:space="preserve">                                      (наименование организации)</w:t>
      </w:r>
    </w:p>
    <w:p w14:paraId="45CDFA0D" w14:textId="77777777" w:rsidR="00000000" w:rsidRDefault="00822AD6">
      <w:pPr>
        <w:pStyle w:val="ConsPlusNormal"/>
        <w:ind w:firstLine="540"/>
        <w:jc w:val="both"/>
      </w:pPr>
      <w:r>
        <w:t>- настоящей должностной инструкцией;</w:t>
      </w:r>
    </w:p>
    <w:p w14:paraId="09FE8C6F" w14:textId="77777777" w:rsidR="00000000" w:rsidRDefault="00822AD6">
      <w:pPr>
        <w:pStyle w:val="ConsPlusNonformat"/>
        <w:spacing w:before="200"/>
        <w:jc w:val="both"/>
      </w:pPr>
      <w:r>
        <w:t xml:space="preserve">    - ____________________________________________________________________.</w:t>
      </w:r>
    </w:p>
    <w:p w14:paraId="055E2B49" w14:textId="77777777" w:rsidR="00000000" w:rsidRDefault="00822AD6">
      <w:pPr>
        <w:pStyle w:val="ConsPlusNonformat"/>
        <w:jc w:val="both"/>
      </w:pPr>
      <w:r>
        <w:t xml:space="preserve">       (иными актами и документами, непосредственно связанны</w:t>
      </w:r>
      <w:r>
        <w:t>ми с трудовой</w:t>
      </w:r>
    </w:p>
    <w:p w14:paraId="08AF4266" w14:textId="77777777" w:rsidR="00000000" w:rsidRDefault="00822AD6">
      <w:pPr>
        <w:pStyle w:val="ConsPlusNonformat"/>
        <w:jc w:val="both"/>
      </w:pPr>
      <w:r>
        <w:t xml:space="preserve">                   функцией руководителя службы охраны труда)</w:t>
      </w:r>
    </w:p>
    <w:p w14:paraId="46930358" w14:textId="77777777" w:rsidR="00000000" w:rsidRDefault="00822AD6">
      <w:pPr>
        <w:pStyle w:val="ConsPlusNonformat"/>
        <w:jc w:val="both"/>
      </w:pPr>
      <w:r>
        <w:t xml:space="preserve">    1.4.  Руководитель  службы  охраны  труда  подчиняется  непосредственно</w:t>
      </w:r>
    </w:p>
    <w:p w14:paraId="10F41AF7" w14:textId="77777777" w:rsidR="00000000" w:rsidRDefault="00822AD6">
      <w:pPr>
        <w:pStyle w:val="ConsPlusNonformat"/>
        <w:jc w:val="both"/>
      </w:pPr>
      <w:r>
        <w:t>______________________________________.</w:t>
      </w:r>
    </w:p>
    <w:p w14:paraId="7FBB40F4" w14:textId="77777777" w:rsidR="00000000" w:rsidRDefault="00822AD6">
      <w:pPr>
        <w:pStyle w:val="ConsPlusNonformat"/>
        <w:jc w:val="both"/>
      </w:pPr>
      <w:r>
        <w:t>(наименование должности руководителя)</w:t>
      </w:r>
    </w:p>
    <w:p w14:paraId="4DB7DEEE" w14:textId="77777777" w:rsidR="00000000" w:rsidRDefault="00822AD6">
      <w:pPr>
        <w:pStyle w:val="ConsPlusNormal"/>
        <w:ind w:firstLine="540"/>
        <w:jc w:val="both"/>
      </w:pPr>
      <w:r>
        <w:t>1.5. В период отсутствия р</w:t>
      </w:r>
      <w:r>
        <w:t>уководителя службы охраны труда (отпуска, болезни, пр.) его обязанности исполняет работник, назначенный в установленном порядке, который приобретает соответствующие права и несет ответственность за неисполнение или ненадлежащее исполнение обязанностей, воз</w:t>
      </w:r>
      <w:r>
        <w:t>ложенных на него в связи с замещением.</w:t>
      </w:r>
    </w:p>
    <w:p w14:paraId="21F027E8" w14:textId="77777777" w:rsidR="00000000" w:rsidRDefault="00822AD6">
      <w:pPr>
        <w:pStyle w:val="ConsPlusNormal"/>
        <w:spacing w:before="240"/>
        <w:ind w:firstLine="540"/>
        <w:jc w:val="both"/>
      </w:pPr>
      <w:r>
        <w:t>1.6. ___________________________________________________________________.</w:t>
      </w:r>
    </w:p>
    <w:p w14:paraId="1537A1C9" w14:textId="77777777" w:rsidR="00000000" w:rsidRDefault="00822AD6">
      <w:pPr>
        <w:pStyle w:val="ConsPlusNormal"/>
        <w:jc w:val="both"/>
      </w:pPr>
    </w:p>
    <w:p w14:paraId="12465FD5" w14:textId="77777777" w:rsidR="00000000" w:rsidRDefault="00822AD6">
      <w:pPr>
        <w:pStyle w:val="ConsPlusNormal"/>
        <w:jc w:val="center"/>
        <w:outlineLvl w:val="0"/>
      </w:pPr>
      <w:r>
        <w:rPr>
          <w:b/>
          <w:bCs/>
        </w:rPr>
        <w:t>2. Функции</w:t>
      </w:r>
    </w:p>
    <w:p w14:paraId="30D7309E" w14:textId="77777777" w:rsidR="00000000" w:rsidRDefault="00822AD6">
      <w:pPr>
        <w:pStyle w:val="ConsPlusNormal"/>
        <w:jc w:val="both"/>
      </w:pPr>
    </w:p>
    <w:p w14:paraId="4A70E6C1" w14:textId="77777777" w:rsidR="00000000" w:rsidRDefault="00822AD6">
      <w:pPr>
        <w:pStyle w:val="ConsPlusNormal"/>
        <w:ind w:firstLine="540"/>
        <w:jc w:val="both"/>
      </w:pPr>
      <w:r>
        <w:t>2.1. Организация работ по охране труда в организации.</w:t>
      </w:r>
    </w:p>
    <w:p w14:paraId="68514D48" w14:textId="77777777" w:rsidR="00000000" w:rsidRDefault="00822AD6">
      <w:pPr>
        <w:pStyle w:val="ConsPlusNormal"/>
        <w:spacing w:before="240"/>
        <w:ind w:firstLine="540"/>
        <w:jc w:val="both"/>
      </w:pPr>
      <w:r>
        <w:lastRenderedPageBreak/>
        <w:t>2.2. Контроль за соблюдением требований охраны труда, безопасных приемов и м</w:t>
      </w:r>
      <w:r>
        <w:t>етодов работы в организации.</w:t>
      </w:r>
    </w:p>
    <w:p w14:paraId="120EB4D3" w14:textId="77777777" w:rsidR="00000000" w:rsidRDefault="00822AD6">
      <w:pPr>
        <w:pStyle w:val="ConsPlusNormal"/>
        <w:jc w:val="both"/>
      </w:pPr>
    </w:p>
    <w:p w14:paraId="593BCB2F" w14:textId="77777777" w:rsidR="00000000" w:rsidRDefault="00822AD6">
      <w:pPr>
        <w:pStyle w:val="ConsPlusNormal"/>
        <w:jc w:val="center"/>
        <w:outlineLvl w:val="0"/>
      </w:pPr>
      <w:r>
        <w:rPr>
          <w:b/>
          <w:bCs/>
        </w:rPr>
        <w:t>3. Должностные обязанности</w:t>
      </w:r>
    </w:p>
    <w:p w14:paraId="65EE9D51" w14:textId="77777777" w:rsidR="00000000" w:rsidRDefault="00822AD6">
      <w:pPr>
        <w:pStyle w:val="ConsPlusNormal"/>
        <w:jc w:val="both"/>
      </w:pPr>
    </w:p>
    <w:p w14:paraId="0E162510" w14:textId="77777777" w:rsidR="00000000" w:rsidRDefault="00822AD6">
      <w:pPr>
        <w:pStyle w:val="ConsPlusNormal"/>
        <w:ind w:firstLine="540"/>
        <w:jc w:val="both"/>
      </w:pPr>
      <w:r>
        <w:t>Руководитель службы охраны труда исполняет следующие обязанности:</w:t>
      </w:r>
    </w:p>
    <w:p w14:paraId="02989B3A" w14:textId="77777777" w:rsidR="00000000" w:rsidRDefault="00822AD6">
      <w:pPr>
        <w:pStyle w:val="ConsPlusNormal"/>
        <w:spacing w:before="240"/>
        <w:ind w:firstLine="540"/>
        <w:jc w:val="both"/>
      </w:pPr>
      <w:r>
        <w:t>3.1. Организует и координирует работу по охране труда в организации.</w:t>
      </w:r>
    </w:p>
    <w:p w14:paraId="3387AD54" w14:textId="77777777" w:rsidR="00000000" w:rsidRDefault="00822AD6">
      <w:pPr>
        <w:pStyle w:val="ConsPlusNormal"/>
        <w:spacing w:before="240"/>
        <w:ind w:firstLine="540"/>
        <w:jc w:val="both"/>
      </w:pPr>
      <w:r>
        <w:t>3.2. Организует, участвует в разработке и контролирует функционирование системы управления охраной труда в организации в соответствии с государственными нормативными требованиями охраны труда, с целями и задачами организации, рекомендациями межгосударствен</w:t>
      </w:r>
      <w:r>
        <w:t>ных и национальных стандартов в сфере безопасности и охраны труда.</w:t>
      </w:r>
    </w:p>
    <w:p w14:paraId="77113E44" w14:textId="77777777" w:rsidR="00000000" w:rsidRDefault="00822AD6">
      <w:pPr>
        <w:pStyle w:val="ConsPlusNormal"/>
        <w:spacing w:before="240"/>
        <w:ind w:firstLine="540"/>
        <w:jc w:val="both"/>
      </w:pPr>
      <w:r>
        <w:t>3.3. Определяет и систематически корректирует направления развития системы управления профессиональными рисками в организации на основе мониторинга изменений законодательства и передового о</w:t>
      </w:r>
      <w:r>
        <w:t>пыта в области охраны труда, а также исходя из модернизации технического оснащения, целей и задач организации.</w:t>
      </w:r>
    </w:p>
    <w:p w14:paraId="6B8EA3DF" w14:textId="77777777" w:rsidR="00000000" w:rsidRDefault="00822AD6">
      <w:pPr>
        <w:pStyle w:val="ConsPlusNormal"/>
        <w:spacing w:before="240"/>
        <w:ind w:firstLine="540"/>
        <w:jc w:val="both"/>
      </w:pPr>
      <w:r>
        <w:t>3.4. Организует осуществление контроля за соблюдением в структурных подразделениях организации требований нормативных правовых актов по охране тр</w:t>
      </w:r>
      <w:r>
        <w:t>уда, проведением профилактической работы по предупреждению производственного травматизма и профессиональных заболеваний, выполнением мероприятий, направленных на создание здоровых и безопасных условий труда в организации, предоставлением работникам установ</w:t>
      </w:r>
      <w:r>
        <w:t>ленных компенсаций по условиям труда.</w:t>
      </w:r>
    </w:p>
    <w:p w14:paraId="5A3194E0" w14:textId="77777777" w:rsidR="00000000" w:rsidRDefault="00822AD6">
      <w:pPr>
        <w:pStyle w:val="ConsPlusNormal"/>
        <w:spacing w:before="240"/>
        <w:ind w:firstLine="540"/>
        <w:jc w:val="both"/>
      </w:pPr>
      <w:r>
        <w:t xml:space="preserve">3.5. Организует информирование работников о состоянии условий и охраны труда на рабочих местах, существующих профессиональных рисках, о полагающихся работникам компенсациях за тяжелую работу, работу с вредными и (или) </w:t>
      </w:r>
      <w:r>
        <w:t>опасными условиями труда и иными особыми условиями труда и средствах индивидуальной защиты, а также о мерах по защите работников от воздействия опасных и вредных производственных факторов.</w:t>
      </w:r>
    </w:p>
    <w:p w14:paraId="3B2940BF" w14:textId="77777777" w:rsidR="00000000" w:rsidRDefault="00822AD6">
      <w:pPr>
        <w:pStyle w:val="ConsPlusNormal"/>
        <w:spacing w:before="240"/>
        <w:ind w:firstLine="540"/>
        <w:jc w:val="both"/>
      </w:pPr>
      <w:r>
        <w:t>3.6. Организует контроль за своевременностью и полнотой обеспечения</w:t>
      </w:r>
      <w:r>
        <w:t xml:space="preserve"> работников организации специальной одеждой, специальной обувью и другими средствами индивидуальной защиты, лечебно-профилактическим питанием, молоком и другими равноценными продуктами питания.</w:t>
      </w:r>
    </w:p>
    <w:p w14:paraId="38A5C464" w14:textId="77777777" w:rsidR="00000000" w:rsidRDefault="00822AD6">
      <w:pPr>
        <w:pStyle w:val="ConsPlusNormal"/>
        <w:spacing w:before="240"/>
        <w:ind w:firstLine="540"/>
        <w:jc w:val="both"/>
      </w:pPr>
      <w:r>
        <w:t xml:space="preserve">3.7. Организует контроль за состоянием и исправностью средств </w:t>
      </w:r>
      <w:r>
        <w:t>индивидуальной и коллективной защиты.</w:t>
      </w:r>
    </w:p>
    <w:p w14:paraId="4A6C0479" w14:textId="77777777" w:rsidR="00000000" w:rsidRDefault="00822AD6">
      <w:pPr>
        <w:pStyle w:val="ConsPlusNormal"/>
        <w:spacing w:before="240"/>
        <w:ind w:firstLine="540"/>
        <w:jc w:val="both"/>
      </w:pPr>
      <w:r>
        <w:t>3.8. Выявляет потребность в обучении работников в области охраны труда исходя из государственных нормативных требований охраны труда, а также требований охраны труда, установленных правилами и инструкциями по охране тр</w:t>
      </w:r>
      <w:r>
        <w:t>уда, контролирует проведение инструктажей (вводных, первичных, повторных, внеплановых, целевых) работников по вопросам охраны труда.</w:t>
      </w:r>
    </w:p>
    <w:p w14:paraId="2CF46F20" w14:textId="77777777" w:rsidR="00000000" w:rsidRDefault="00822AD6">
      <w:pPr>
        <w:pStyle w:val="ConsPlusNormal"/>
        <w:spacing w:before="240"/>
        <w:ind w:firstLine="540"/>
        <w:jc w:val="both"/>
      </w:pPr>
      <w:r>
        <w:t>3.9. Осуществляет контроль за исполнением бюджета организации в сфере охраны труда и проводит оценку эффективности использо</w:t>
      </w:r>
      <w:r>
        <w:t xml:space="preserve">вания финансовых ресурсов с точки зрения достижения </w:t>
      </w:r>
      <w:r>
        <w:lastRenderedPageBreak/>
        <w:t>поставленных целей и задач.</w:t>
      </w:r>
    </w:p>
    <w:p w14:paraId="3857D7F2" w14:textId="77777777" w:rsidR="00000000" w:rsidRDefault="00822AD6">
      <w:pPr>
        <w:pStyle w:val="ConsPlusNormal"/>
        <w:spacing w:before="240"/>
        <w:ind w:firstLine="540"/>
        <w:jc w:val="both"/>
      </w:pPr>
      <w:r>
        <w:t>3.10. Разрабатывает предложения по повышению эффективности мероприятий по улучшению условий и охраны труда.</w:t>
      </w:r>
    </w:p>
    <w:p w14:paraId="1D043708" w14:textId="77777777" w:rsidR="00000000" w:rsidRDefault="00822AD6">
      <w:pPr>
        <w:pStyle w:val="ConsPlusNormal"/>
        <w:spacing w:before="240"/>
        <w:ind w:firstLine="540"/>
        <w:jc w:val="both"/>
      </w:pPr>
      <w:r>
        <w:t>3.11. Осуществляет контроль за целевым использованием средств на реа</w:t>
      </w:r>
      <w:r>
        <w:t>лизацию мероприятий по улучшению условий и охраны труда.</w:t>
      </w:r>
    </w:p>
    <w:p w14:paraId="45BFF8C2" w14:textId="77777777" w:rsidR="00000000" w:rsidRDefault="00822AD6">
      <w:pPr>
        <w:pStyle w:val="ConsPlusNormal"/>
        <w:spacing w:before="240"/>
        <w:ind w:firstLine="540"/>
        <w:jc w:val="both"/>
      </w:pPr>
      <w:r>
        <w:t>3.12. Принимает участие в работе комиссии по специальной оценке условий труда, организует взаимодействие членов комиссии по специальной оценке условий труда, созданной в организации в установленном п</w:t>
      </w:r>
      <w:r>
        <w:t>орядке.</w:t>
      </w:r>
    </w:p>
    <w:p w14:paraId="70B715EC" w14:textId="77777777" w:rsidR="00000000" w:rsidRDefault="00822AD6">
      <w:pPr>
        <w:pStyle w:val="ConsPlusNormal"/>
        <w:spacing w:before="240"/>
        <w:ind w:firstLine="540"/>
        <w:jc w:val="both"/>
      </w:pPr>
      <w:r>
        <w:t>3.13. Участвует в разработке разделов коллективного договора в части подготовки мероприятий по улучшению условий и охраны труда в организации, а также прав и обязанностей работников и руководства организации в области соблюдения требований охраны т</w:t>
      </w:r>
      <w:r>
        <w:t>руда, контролирует работу по подготовке предложений структурных подразделений организации для включения в план мероприятий по улучшению условий и охраны труда.</w:t>
      </w:r>
    </w:p>
    <w:p w14:paraId="3AD0EAB5" w14:textId="77777777" w:rsidR="00000000" w:rsidRDefault="00822AD6">
      <w:pPr>
        <w:pStyle w:val="ConsPlusNormal"/>
        <w:spacing w:before="240"/>
        <w:ind w:firstLine="540"/>
        <w:jc w:val="both"/>
      </w:pPr>
      <w:r>
        <w:t>3.14. Организует и участвует в работе по определению контингента работников, подлежащих обязател</w:t>
      </w:r>
      <w:r>
        <w:t>ьным предварительным при приеме на работу и периодическим медицинским осмотрам, предрейсовым (послерейсовым) и предсменным (послесменным) осмотрам.</w:t>
      </w:r>
    </w:p>
    <w:p w14:paraId="7BC8F1D9" w14:textId="77777777" w:rsidR="00000000" w:rsidRDefault="00822AD6">
      <w:pPr>
        <w:pStyle w:val="ConsPlusNormal"/>
        <w:spacing w:before="240"/>
        <w:ind w:firstLine="540"/>
        <w:jc w:val="both"/>
      </w:pPr>
      <w:r>
        <w:t>3.15. Оказывает методическую помощь руководителям структурных подразделений организации в разработке новых и</w:t>
      </w:r>
      <w:r>
        <w:t xml:space="preserve"> пересмотре действующих инструкций по охране труда, а также в составлении программ обучения работников безопасным приемам и методам работы.</w:t>
      </w:r>
    </w:p>
    <w:p w14:paraId="66F318B3" w14:textId="77777777" w:rsidR="00000000" w:rsidRDefault="00822AD6">
      <w:pPr>
        <w:pStyle w:val="ConsPlusNormal"/>
        <w:spacing w:before="240"/>
        <w:ind w:firstLine="540"/>
        <w:jc w:val="both"/>
      </w:pPr>
      <w:r>
        <w:t>3.16. Организует работу по подготовке технических заданий на выполнение услуг в области охраны труда, поставке средс</w:t>
      </w:r>
      <w:r>
        <w:t>тв индивидуальной и коллективной защиты, а также по оценке поступивших от поставщиков средств индивидуальной и коллективной защиты предложений по их поставке.</w:t>
      </w:r>
    </w:p>
    <w:p w14:paraId="1707896F" w14:textId="77777777" w:rsidR="00000000" w:rsidRDefault="00822AD6">
      <w:pPr>
        <w:pStyle w:val="ConsPlusNormal"/>
        <w:spacing w:before="240"/>
        <w:ind w:firstLine="540"/>
        <w:jc w:val="both"/>
      </w:pPr>
      <w:r>
        <w:t>3.17. Организует и участвует в расследовании несчастных случаев на производстве и профессиональны</w:t>
      </w:r>
      <w:r>
        <w:t>х заболеваний, проведении анализа причин производственного травматизма, профессиональных заболеваний, в разработке мероприятий по их предотвращению.</w:t>
      </w:r>
    </w:p>
    <w:p w14:paraId="17302B36" w14:textId="77777777" w:rsidR="00000000" w:rsidRDefault="00822AD6">
      <w:pPr>
        <w:pStyle w:val="ConsPlusNormal"/>
        <w:spacing w:before="240"/>
        <w:ind w:firstLine="540"/>
        <w:jc w:val="both"/>
      </w:pPr>
      <w:r>
        <w:t>3.18. Осуществляет разработку мероприятий по повышению уровня заинтересованности работников в улучшении усл</w:t>
      </w:r>
      <w:r>
        <w:t>овий и охраны труда.</w:t>
      </w:r>
    </w:p>
    <w:p w14:paraId="2DF67FD3" w14:textId="77777777" w:rsidR="00000000" w:rsidRDefault="00822AD6">
      <w:pPr>
        <w:pStyle w:val="ConsPlusNormal"/>
        <w:spacing w:before="240"/>
        <w:ind w:firstLine="540"/>
        <w:jc w:val="both"/>
      </w:pPr>
      <w:r>
        <w:t>3.19. Организует и участвует совместно с другими структурными подразделениями организации в разработке планов и программ по улучшению условий и охраны труда, устранению или минимизации профессиональных рисков.</w:t>
      </w:r>
    </w:p>
    <w:p w14:paraId="649286E2" w14:textId="77777777" w:rsidR="00000000" w:rsidRDefault="00822AD6">
      <w:pPr>
        <w:pStyle w:val="ConsPlusNormal"/>
        <w:spacing w:before="240"/>
        <w:ind w:firstLine="540"/>
        <w:jc w:val="both"/>
      </w:pPr>
      <w:r>
        <w:t>3.20. Организует проведен</w:t>
      </w:r>
      <w:r>
        <w:t>ие контроля за соблюдением требований охраны труда, безопасных приемов и методов работы при проведении практики студентов учреждений среднего и высшего профессионального образования и трудового обучения школьников.</w:t>
      </w:r>
    </w:p>
    <w:p w14:paraId="644D8602" w14:textId="77777777" w:rsidR="00000000" w:rsidRDefault="00822AD6">
      <w:pPr>
        <w:pStyle w:val="ConsPlusNormal"/>
        <w:spacing w:before="240"/>
        <w:ind w:firstLine="540"/>
        <w:jc w:val="both"/>
      </w:pPr>
      <w:r>
        <w:t>3.21. Организует и контролирует своевреме</w:t>
      </w:r>
      <w:r>
        <w:t>нное составление и предоставление отчетности по установленной форме.</w:t>
      </w:r>
    </w:p>
    <w:p w14:paraId="0D1AE8E0" w14:textId="77777777" w:rsidR="00000000" w:rsidRDefault="00822AD6">
      <w:pPr>
        <w:pStyle w:val="ConsPlusNormal"/>
        <w:spacing w:before="240"/>
        <w:ind w:firstLine="540"/>
        <w:jc w:val="both"/>
      </w:pPr>
      <w:r>
        <w:lastRenderedPageBreak/>
        <w:t>3.22. Руководит работниками службы охраны труда.</w:t>
      </w:r>
    </w:p>
    <w:p w14:paraId="5C648D4D" w14:textId="77777777" w:rsidR="00000000" w:rsidRDefault="00822AD6">
      <w:pPr>
        <w:pStyle w:val="ConsPlusNonformat"/>
        <w:spacing w:before="200"/>
        <w:jc w:val="both"/>
      </w:pPr>
      <w:r>
        <w:t xml:space="preserve">    3.23. ________________________________________________________________.</w:t>
      </w:r>
    </w:p>
    <w:p w14:paraId="188D9818" w14:textId="77777777" w:rsidR="00000000" w:rsidRDefault="00822AD6">
      <w:pPr>
        <w:pStyle w:val="ConsPlusNonformat"/>
        <w:jc w:val="both"/>
      </w:pPr>
      <w:r>
        <w:t xml:space="preserve">                                 (иные обязанности)</w:t>
      </w:r>
    </w:p>
    <w:p w14:paraId="0B109163" w14:textId="77777777" w:rsidR="00000000" w:rsidRDefault="00822AD6">
      <w:pPr>
        <w:pStyle w:val="ConsPlusNormal"/>
        <w:jc w:val="both"/>
      </w:pPr>
    </w:p>
    <w:p w14:paraId="15A62D14" w14:textId="77777777" w:rsidR="00000000" w:rsidRDefault="00822AD6">
      <w:pPr>
        <w:pStyle w:val="ConsPlusNormal"/>
        <w:jc w:val="center"/>
        <w:outlineLvl w:val="0"/>
      </w:pPr>
      <w:r>
        <w:rPr>
          <w:b/>
          <w:bCs/>
        </w:rPr>
        <w:t>4. Права</w:t>
      </w:r>
    </w:p>
    <w:p w14:paraId="231C0EE4" w14:textId="77777777" w:rsidR="00000000" w:rsidRDefault="00822AD6">
      <w:pPr>
        <w:pStyle w:val="ConsPlusNormal"/>
        <w:jc w:val="both"/>
      </w:pPr>
    </w:p>
    <w:p w14:paraId="06740444" w14:textId="77777777" w:rsidR="00000000" w:rsidRDefault="00822AD6">
      <w:pPr>
        <w:pStyle w:val="ConsPlusNormal"/>
        <w:ind w:firstLine="540"/>
        <w:jc w:val="both"/>
      </w:pPr>
      <w:r>
        <w:t>Руководитель службы охраны труда имеет право:</w:t>
      </w:r>
    </w:p>
    <w:p w14:paraId="2BD46A77" w14:textId="77777777" w:rsidR="00000000" w:rsidRDefault="00822AD6">
      <w:pPr>
        <w:pStyle w:val="ConsPlusNormal"/>
        <w:spacing w:before="240"/>
        <w:ind w:firstLine="540"/>
        <w:jc w:val="both"/>
      </w:pPr>
      <w:r>
        <w:t>4.1. Участвовать в обсуждении проектов решений руководства организации.</w:t>
      </w:r>
    </w:p>
    <w:p w14:paraId="0F050ED5" w14:textId="77777777" w:rsidR="00000000" w:rsidRDefault="00822AD6">
      <w:pPr>
        <w:pStyle w:val="ConsPlusNormal"/>
        <w:spacing w:before="240"/>
        <w:ind w:firstLine="540"/>
        <w:jc w:val="both"/>
      </w:pPr>
      <w:r>
        <w:t>4.2. Подписывать и визировать документы в пределах своей компетенции.</w:t>
      </w:r>
    </w:p>
    <w:p w14:paraId="5016AC50" w14:textId="77777777" w:rsidR="00000000" w:rsidRDefault="00822AD6">
      <w:pPr>
        <w:pStyle w:val="ConsPlusNormal"/>
        <w:spacing w:before="240"/>
        <w:ind w:firstLine="540"/>
        <w:jc w:val="both"/>
      </w:pPr>
      <w:r>
        <w:t>4.3. Инициировать и проводить совещания по производственно-хозяйств</w:t>
      </w:r>
      <w:r>
        <w:t>енным и финансово-экономическим вопросам.</w:t>
      </w:r>
    </w:p>
    <w:p w14:paraId="10DD55FA" w14:textId="77777777" w:rsidR="00000000" w:rsidRDefault="00822AD6">
      <w:pPr>
        <w:pStyle w:val="ConsPlusNormal"/>
        <w:spacing w:before="240"/>
        <w:ind w:firstLine="540"/>
        <w:jc w:val="both"/>
      </w:pPr>
      <w:r>
        <w:t>4.4. Запрашивать и получать от структурных подразделений необходимую информацию, документы.</w:t>
      </w:r>
    </w:p>
    <w:p w14:paraId="1638144A" w14:textId="77777777" w:rsidR="00000000" w:rsidRDefault="00822AD6">
      <w:pPr>
        <w:pStyle w:val="ConsPlusNormal"/>
        <w:spacing w:before="240"/>
        <w:ind w:firstLine="540"/>
        <w:jc w:val="both"/>
      </w:pPr>
      <w:r>
        <w:t>4.5. Проводить проверки качества и своевременности исполнения поручений.</w:t>
      </w:r>
    </w:p>
    <w:p w14:paraId="006F24C4" w14:textId="77777777" w:rsidR="00000000" w:rsidRDefault="00822AD6">
      <w:pPr>
        <w:pStyle w:val="ConsPlusNormal"/>
        <w:spacing w:before="240"/>
        <w:ind w:firstLine="540"/>
        <w:jc w:val="both"/>
      </w:pPr>
      <w:r>
        <w:t>4.6. Требовать прекращения (приостановления) рабо</w:t>
      </w:r>
      <w:r>
        <w:t>т (в случае нарушений, несоблюдения установленных требований и т.д.), соблюдения установленных норм, правил, инструкций; давать указания по исправлению недостатков и устранению нарушений.</w:t>
      </w:r>
    </w:p>
    <w:p w14:paraId="42E22A6D" w14:textId="77777777" w:rsidR="00000000" w:rsidRDefault="00822AD6">
      <w:pPr>
        <w:pStyle w:val="ConsPlusNormal"/>
        <w:spacing w:before="240"/>
        <w:ind w:firstLine="540"/>
        <w:jc w:val="both"/>
      </w:pPr>
      <w:r>
        <w:t>4.7. Вносить на рассмотрение руководства организации представления о</w:t>
      </w:r>
      <w:r>
        <w:t xml:space="preserve"> приеме, перемещении и увольнении работников, о поощрении отличившихся работников и о применении дисциплинарных взысканий к работникам, нарушающим трудовую и производственную дисциплину.</w:t>
      </w:r>
    </w:p>
    <w:p w14:paraId="79826C6A" w14:textId="77777777" w:rsidR="00000000" w:rsidRDefault="00822AD6">
      <w:pPr>
        <w:pStyle w:val="ConsPlusNormal"/>
        <w:spacing w:before="240"/>
        <w:ind w:firstLine="540"/>
        <w:jc w:val="both"/>
      </w:pPr>
      <w:r>
        <w:t>4.8. Требовать от руководства организации оказания содействия в испол</w:t>
      </w:r>
      <w:r>
        <w:t>нении своих должностных обязанностей и прав.</w:t>
      </w:r>
    </w:p>
    <w:p w14:paraId="1B861B7E" w14:textId="77777777" w:rsidR="00000000" w:rsidRDefault="00822AD6">
      <w:pPr>
        <w:pStyle w:val="ConsPlusNonformat"/>
        <w:spacing w:before="200"/>
        <w:jc w:val="both"/>
      </w:pPr>
      <w:r>
        <w:t xml:space="preserve">    4.9. _________________________________________________________________.</w:t>
      </w:r>
    </w:p>
    <w:p w14:paraId="02D9635B" w14:textId="77777777" w:rsidR="00000000" w:rsidRDefault="00822AD6">
      <w:pPr>
        <w:pStyle w:val="ConsPlusNonformat"/>
        <w:jc w:val="both"/>
      </w:pPr>
      <w:r>
        <w:t xml:space="preserve">                                   (иные права)</w:t>
      </w:r>
    </w:p>
    <w:p w14:paraId="68C53E79" w14:textId="77777777" w:rsidR="00000000" w:rsidRDefault="00822AD6">
      <w:pPr>
        <w:pStyle w:val="ConsPlusNormal"/>
        <w:jc w:val="both"/>
      </w:pPr>
    </w:p>
    <w:p w14:paraId="71FA8C6F" w14:textId="77777777" w:rsidR="00000000" w:rsidRDefault="00822AD6">
      <w:pPr>
        <w:pStyle w:val="ConsPlusNormal"/>
        <w:jc w:val="center"/>
        <w:outlineLvl w:val="0"/>
      </w:pPr>
      <w:r>
        <w:rPr>
          <w:b/>
          <w:bCs/>
        </w:rPr>
        <w:t>5. Ответственность</w:t>
      </w:r>
    </w:p>
    <w:p w14:paraId="33EA856C" w14:textId="77777777" w:rsidR="00000000" w:rsidRDefault="00822AD6">
      <w:pPr>
        <w:pStyle w:val="ConsPlusNormal"/>
        <w:jc w:val="both"/>
      </w:pPr>
    </w:p>
    <w:p w14:paraId="470D46E4" w14:textId="77777777" w:rsidR="00000000" w:rsidRDefault="00822AD6">
      <w:pPr>
        <w:pStyle w:val="ConsPlusNormal"/>
        <w:ind w:firstLine="540"/>
        <w:jc w:val="both"/>
      </w:pPr>
      <w:r>
        <w:t>5.1. Руководитель службы охраны труда привлекается к ответственнос</w:t>
      </w:r>
      <w:r>
        <w:t>ти:</w:t>
      </w:r>
    </w:p>
    <w:p w14:paraId="63657DAE" w14:textId="77777777" w:rsidR="00000000" w:rsidRDefault="00822AD6">
      <w:pPr>
        <w:pStyle w:val="ConsPlusNormal"/>
        <w:spacing w:before="240"/>
        <w:ind w:firstLine="540"/>
        <w:jc w:val="both"/>
      </w:pPr>
      <w:r>
        <w:t>- за ненадлежащее исполнение или неисполнение своих должностных обязанностей, предусмотренных настоящей должностной инструкцией, - в порядке, установленном действующим трудовым законодательством Российской Федерации;</w:t>
      </w:r>
    </w:p>
    <w:p w14:paraId="479368C8" w14:textId="77777777" w:rsidR="00000000" w:rsidRDefault="00822AD6">
      <w:pPr>
        <w:pStyle w:val="ConsPlusNormal"/>
        <w:spacing w:before="240"/>
        <w:ind w:firstLine="540"/>
        <w:jc w:val="both"/>
      </w:pPr>
      <w:r>
        <w:t>- за нарушение Устава (Положения) о</w:t>
      </w:r>
      <w:r>
        <w:t>рганизации;</w:t>
      </w:r>
    </w:p>
    <w:p w14:paraId="7D27A20F" w14:textId="77777777" w:rsidR="00000000" w:rsidRDefault="00822AD6">
      <w:pPr>
        <w:pStyle w:val="ConsPlusNormal"/>
        <w:spacing w:before="240"/>
        <w:ind w:firstLine="540"/>
        <w:jc w:val="both"/>
      </w:pPr>
      <w:r>
        <w:t>- за 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14:paraId="74811EBE" w14:textId="77777777" w:rsidR="00000000" w:rsidRDefault="00822AD6">
      <w:pPr>
        <w:pStyle w:val="ConsPlusNormal"/>
        <w:spacing w:before="240"/>
        <w:ind w:firstLine="540"/>
        <w:jc w:val="both"/>
      </w:pPr>
      <w:r>
        <w:t>- за причинение ущерба организации - в поряд</w:t>
      </w:r>
      <w:r>
        <w:t>ке, установленном действующим трудовым законодательством Российской Федерации.</w:t>
      </w:r>
    </w:p>
    <w:p w14:paraId="188564A0" w14:textId="77777777" w:rsidR="00000000" w:rsidRDefault="00822AD6">
      <w:pPr>
        <w:pStyle w:val="ConsPlusNormal"/>
        <w:spacing w:before="240"/>
        <w:ind w:firstLine="540"/>
        <w:jc w:val="both"/>
      </w:pPr>
      <w:r>
        <w:t>5.2. ___________________________________________________________________.</w:t>
      </w:r>
    </w:p>
    <w:p w14:paraId="5071FC81" w14:textId="77777777" w:rsidR="00000000" w:rsidRDefault="00822AD6">
      <w:pPr>
        <w:pStyle w:val="ConsPlusNormal"/>
        <w:jc w:val="both"/>
      </w:pPr>
    </w:p>
    <w:p w14:paraId="3FF0CB69" w14:textId="77777777" w:rsidR="00000000" w:rsidRDefault="00822AD6">
      <w:pPr>
        <w:pStyle w:val="ConsPlusNormal"/>
        <w:jc w:val="center"/>
        <w:outlineLvl w:val="0"/>
      </w:pPr>
      <w:r>
        <w:rPr>
          <w:b/>
          <w:bCs/>
        </w:rPr>
        <w:t>6. Заключительные положения</w:t>
      </w:r>
    </w:p>
    <w:p w14:paraId="13B8603A" w14:textId="77777777" w:rsidR="00000000" w:rsidRDefault="00822AD6">
      <w:pPr>
        <w:pStyle w:val="ConsPlusNormal"/>
        <w:jc w:val="both"/>
      </w:pPr>
    </w:p>
    <w:p w14:paraId="235045D2" w14:textId="77777777" w:rsidR="00000000" w:rsidRDefault="00822AD6">
      <w:pPr>
        <w:pStyle w:val="ConsPlusNonformat"/>
        <w:jc w:val="both"/>
      </w:pPr>
      <w:r>
        <w:t xml:space="preserve">    6.1.   Настоящая   должностная   инструкция   разработана   на   основе</w:t>
      </w:r>
    </w:p>
    <w:p w14:paraId="59935E55" w14:textId="77777777" w:rsidR="00000000" w:rsidRDefault="00822AD6">
      <w:pPr>
        <w:pStyle w:val="ConsPlusNonformat"/>
        <w:jc w:val="both"/>
      </w:pPr>
      <w:r>
        <w:t xml:space="preserve">Квалификационной   </w:t>
      </w:r>
      <w:hyperlink r:id="rId9" w:history="1">
        <w:r>
          <w:rPr/>
          <w:t>характеристики</w:t>
        </w:r>
      </w:hyperlink>
      <w:r>
        <w:t xml:space="preserve">  должности  "Руководитель  службы  о</w:t>
      </w:r>
      <w:r>
        <w:t>храны</w:t>
      </w:r>
    </w:p>
    <w:p w14:paraId="0596C2F1" w14:textId="77777777" w:rsidR="00000000" w:rsidRDefault="00822AD6">
      <w:pPr>
        <w:pStyle w:val="ConsPlusNonformat"/>
        <w:jc w:val="both"/>
      </w:pPr>
      <w:r>
        <w:t>труда"   (Единый   квалификационный  справочник  должностей  руководителей,</w:t>
      </w:r>
    </w:p>
    <w:p w14:paraId="03C145C9" w14:textId="77777777" w:rsidR="00000000" w:rsidRDefault="00822AD6">
      <w:pPr>
        <w:pStyle w:val="ConsPlusNonformat"/>
        <w:jc w:val="both"/>
      </w:pPr>
      <w:r>
        <w:t>специалистов и служащих. Раздел "Квалификационные характеристики должностей</w:t>
      </w:r>
    </w:p>
    <w:p w14:paraId="289EE645" w14:textId="77777777" w:rsidR="00000000" w:rsidRDefault="00822AD6">
      <w:pPr>
        <w:pStyle w:val="ConsPlusNonformat"/>
        <w:jc w:val="both"/>
      </w:pPr>
      <w:r>
        <w:t>специалистов,  осуществляющих  работы в области охраны труда", утвержденный</w:t>
      </w:r>
    </w:p>
    <w:p w14:paraId="72F4AC05" w14:textId="77777777" w:rsidR="00000000" w:rsidRDefault="00822AD6">
      <w:pPr>
        <w:pStyle w:val="ConsPlusNonformat"/>
        <w:jc w:val="both"/>
      </w:pPr>
      <w:r>
        <w:t>Приказом Минздравсоцра</w:t>
      </w:r>
      <w:r>
        <w:t>звития России от 17.05.2012 N 559н), ________________</w:t>
      </w:r>
    </w:p>
    <w:p w14:paraId="2F783C8B" w14:textId="77777777" w:rsidR="00000000" w:rsidRDefault="00822AD6">
      <w:pPr>
        <w:pStyle w:val="ConsPlusNonformat"/>
        <w:jc w:val="both"/>
      </w:pPr>
      <w:r>
        <w:t>__________________________________________________________________________.</w:t>
      </w:r>
    </w:p>
    <w:p w14:paraId="32B77CBC" w14:textId="77777777" w:rsidR="00000000" w:rsidRDefault="00822AD6">
      <w:pPr>
        <w:pStyle w:val="ConsPlusNonformat"/>
        <w:jc w:val="both"/>
      </w:pPr>
      <w:r>
        <w:t xml:space="preserve">                   (реквизиты иных актов и документов)</w:t>
      </w:r>
    </w:p>
    <w:p w14:paraId="443902C7" w14:textId="77777777" w:rsidR="00000000" w:rsidRDefault="00822AD6">
      <w:pPr>
        <w:pStyle w:val="ConsPlusNonformat"/>
        <w:jc w:val="both"/>
      </w:pPr>
      <w:r>
        <w:t xml:space="preserve">    6.2.   Ознакомление   работника  с  настоящей  должностной  инструк</w:t>
      </w:r>
      <w:r>
        <w:t>цией</w:t>
      </w:r>
    </w:p>
    <w:p w14:paraId="5A2C54E6" w14:textId="77777777" w:rsidR="00000000" w:rsidRDefault="00822AD6">
      <w:pPr>
        <w:pStyle w:val="ConsPlusNonformat"/>
        <w:jc w:val="both"/>
      </w:pPr>
      <w:r>
        <w:t>осуществляется при приеме на работу (до подписания трудового договора).</w:t>
      </w:r>
    </w:p>
    <w:p w14:paraId="71C1D5C4" w14:textId="77777777" w:rsidR="00000000" w:rsidRDefault="00822AD6">
      <w:pPr>
        <w:pStyle w:val="ConsPlusNonformat"/>
        <w:jc w:val="both"/>
      </w:pPr>
      <w:r>
        <w:t xml:space="preserve">    Факт  ознакомления  работника  с  настоящей   должностной   инструкцией</w:t>
      </w:r>
    </w:p>
    <w:p w14:paraId="3432B4B8" w14:textId="77777777" w:rsidR="00000000" w:rsidRDefault="00822AD6">
      <w:pPr>
        <w:pStyle w:val="ConsPlusNonformat"/>
        <w:jc w:val="both"/>
      </w:pPr>
      <w:r>
        <w:t>подтверждается ____________________________________________________________</w:t>
      </w:r>
    </w:p>
    <w:p w14:paraId="184BBBB5" w14:textId="77777777" w:rsidR="00000000" w:rsidRDefault="00822AD6">
      <w:pPr>
        <w:pStyle w:val="ConsPlusNonformat"/>
        <w:jc w:val="both"/>
      </w:pPr>
      <w:r>
        <w:t xml:space="preserve">                 (росписью </w:t>
      </w:r>
      <w:r>
        <w:t>в листе ознакомления, являющемся неотъемлемой</w:t>
      </w:r>
    </w:p>
    <w:p w14:paraId="2C6CBF75" w14:textId="77777777" w:rsidR="00000000" w:rsidRDefault="00822AD6">
      <w:pPr>
        <w:pStyle w:val="ConsPlusNonformat"/>
        <w:jc w:val="both"/>
      </w:pPr>
      <w:r>
        <w:t>___________________________________________________________________________</w:t>
      </w:r>
    </w:p>
    <w:p w14:paraId="62F9C7E4" w14:textId="77777777" w:rsidR="00000000" w:rsidRDefault="00822AD6">
      <w:pPr>
        <w:pStyle w:val="ConsPlusNonformat"/>
        <w:jc w:val="both"/>
      </w:pPr>
      <w:r>
        <w:t xml:space="preserve">    частью настоящей инструкции (в журнале ознакомления с должностными</w:t>
      </w:r>
    </w:p>
    <w:p w14:paraId="23764E3F" w14:textId="77777777" w:rsidR="00000000" w:rsidRDefault="00822AD6">
      <w:pPr>
        <w:pStyle w:val="ConsPlusNonformat"/>
        <w:jc w:val="both"/>
      </w:pPr>
      <w:r>
        <w:t>_______________________________________________________________</w:t>
      </w:r>
      <w:r>
        <w:t>____________</w:t>
      </w:r>
    </w:p>
    <w:p w14:paraId="0CA48741" w14:textId="77777777" w:rsidR="00000000" w:rsidRDefault="00822AD6">
      <w:pPr>
        <w:pStyle w:val="ConsPlusNonformat"/>
        <w:jc w:val="both"/>
      </w:pPr>
      <w:r>
        <w:t xml:space="preserve">      инструкциями); в экземпляре должностной инструкции, хранящемся</w:t>
      </w:r>
    </w:p>
    <w:p w14:paraId="1EE57D37" w14:textId="77777777" w:rsidR="00000000" w:rsidRDefault="00822AD6">
      <w:pPr>
        <w:pStyle w:val="ConsPlusNonformat"/>
        <w:jc w:val="both"/>
      </w:pPr>
      <w:r>
        <w:t>__________________________________________________________________________.</w:t>
      </w:r>
    </w:p>
    <w:p w14:paraId="65016E16" w14:textId="77777777" w:rsidR="00000000" w:rsidRDefault="00822AD6">
      <w:pPr>
        <w:pStyle w:val="ConsPlusNonformat"/>
        <w:jc w:val="both"/>
      </w:pPr>
      <w:r>
        <w:t xml:space="preserve">                      у работодателя; иным способом)</w:t>
      </w:r>
    </w:p>
    <w:p w14:paraId="02E92A4C" w14:textId="77777777" w:rsidR="00000000" w:rsidRDefault="00822AD6">
      <w:pPr>
        <w:pStyle w:val="ConsPlusNormal"/>
        <w:ind w:firstLine="540"/>
        <w:jc w:val="both"/>
      </w:pPr>
      <w:r>
        <w:t>6.3. ________________________________________</w:t>
      </w:r>
      <w:r>
        <w:t>___________________________.</w:t>
      </w:r>
    </w:p>
    <w:p w14:paraId="46085317" w14:textId="77777777" w:rsidR="00000000" w:rsidRDefault="00822AD6">
      <w:pPr>
        <w:pStyle w:val="ConsPlusNormal"/>
        <w:jc w:val="both"/>
      </w:pPr>
    </w:p>
    <w:p w14:paraId="48687D03" w14:textId="77777777" w:rsidR="00000000" w:rsidRDefault="00822AD6">
      <w:pPr>
        <w:pStyle w:val="ConsPlusNormal"/>
        <w:jc w:val="both"/>
      </w:pPr>
    </w:p>
    <w:p w14:paraId="6B90BCE5" w14:textId="77777777" w:rsidR="00000000" w:rsidRDefault="00822AD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footerReference w:type="defaul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6D239" w14:textId="77777777" w:rsidR="00000000" w:rsidRDefault="00822AD6">
      <w:pPr>
        <w:spacing w:after="0" w:line="240" w:lineRule="auto"/>
      </w:pPr>
      <w:r>
        <w:separator/>
      </w:r>
    </w:p>
  </w:endnote>
  <w:endnote w:type="continuationSeparator" w:id="0">
    <w:p w14:paraId="14203A76" w14:textId="77777777" w:rsidR="00000000" w:rsidRDefault="00822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29815" w14:textId="77777777" w:rsidR="00000000" w:rsidRDefault="00822AD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 w14:paraId="542EC73B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84B84B5" w14:textId="77777777" w:rsidR="00000000" w:rsidRDefault="00822AD6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14:paraId="219DF41C" w14:textId="77777777" w:rsidR="00000000" w:rsidRDefault="00822AD6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A92A7" w14:textId="77777777" w:rsidR="00000000" w:rsidRDefault="00822AD6">
      <w:pPr>
        <w:spacing w:after="0" w:line="240" w:lineRule="auto"/>
      </w:pPr>
      <w:r>
        <w:separator/>
      </w:r>
    </w:p>
  </w:footnote>
  <w:footnote w:type="continuationSeparator" w:id="0">
    <w:p w14:paraId="06203F37" w14:textId="77777777" w:rsidR="00000000" w:rsidRDefault="00822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830"/>
      <w:gridCol w:w="4966"/>
    </w:tblGrid>
    <w:tr w:rsidR="00000000" w14:paraId="07E95321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505EEB1" w14:textId="77777777" w:rsidR="00000000" w:rsidRDefault="00822AD6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Форма: Должностная инструкция руководителя службы охраны труда</w:t>
          </w:r>
          <w:r>
            <w:rPr>
              <w:rFonts w:ascii="Tahoma" w:hAnsi="Tahoma" w:cs="Tahoma"/>
              <w:sz w:val="16"/>
              <w:szCs w:val="16"/>
            </w:rPr>
            <w:br/>
            <w:t>(Подготовлен для системы КонсультантПлюс, 2022)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FA2E99F" w14:textId="77777777" w:rsidR="00000000" w:rsidRDefault="00822AD6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</w:t>
          </w:r>
          <w:r>
            <w:rPr>
              <w:rFonts w:ascii="Tahoma" w:hAnsi="Tahoma" w:cs="Tahoma"/>
              <w:sz w:val="16"/>
              <w:szCs w:val="16"/>
            </w:rPr>
            <w:t>02.2022</w:t>
          </w:r>
        </w:p>
      </w:tc>
    </w:tr>
  </w:tbl>
  <w:p w14:paraId="1D26CEB7" w14:textId="77777777" w:rsidR="00000000" w:rsidRDefault="00822AD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74D4FF05" w14:textId="77777777" w:rsidR="00000000" w:rsidRDefault="00822AD6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22AD6"/>
    <w:rsid w:val="0082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13BAA1"/>
  <w14:defaultImageDpi w14:val="96"/>
  <w15:docId w15:val="{869758F8-EE0F-493D-9C94-AFADC52C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163383&amp;date=28.02.2022&amp;dst=100024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1945</Words>
  <Characters>11090</Characters>
  <Application>Microsoft Office Word</Application>
  <DocSecurity>0</DocSecurity>
  <Lines>92</Lines>
  <Paragraphs>26</Paragraphs>
  <ScaleCrop>false</ScaleCrop>
  <Company>КонсультантПлюс Версия 4021.00.50</Company>
  <LinksUpToDate>false</LinksUpToDate>
  <CharactersWithSpaces>13009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Должностная инструкция руководителя службы охраны труда(Подготовлен для системы КонсультантПлюс, 2022)</dc:title>
  <dc:subject/>
  <dc:creator/>
  <cp:keywords/>
  <dc:description/>
  <cp:lastModifiedBy>Владимир Алексеев</cp:lastModifiedBy>
  <cp:revision>2</cp:revision>
  <dcterms:created xsi:type="dcterms:W3CDTF">2022-02-28T09:58:00Z</dcterms:created>
  <dcterms:modified xsi:type="dcterms:W3CDTF">2022-02-28T09:58:00Z</dcterms:modified>
</cp:coreProperties>
</file>